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D" w:rsidRDefault="00C2010D" w:rsidP="006442ED">
      <w:pPr>
        <w:spacing w:after="0" w:line="240" w:lineRule="auto"/>
        <w:jc w:val="center"/>
      </w:pPr>
      <w:r>
        <w:t>EKİM</w:t>
      </w:r>
      <w:r w:rsidR="006442ED" w:rsidRPr="006442ED">
        <w:t xml:space="preserve"> 201</w:t>
      </w:r>
      <w:r w:rsidR="00506FF4">
        <w:t>6</w:t>
      </w:r>
      <w:r w:rsidR="006442ED" w:rsidRPr="006442ED">
        <w:t xml:space="preserve"> MECLİS TOPLANTI </w:t>
      </w:r>
      <w:r w:rsidR="002B2669">
        <w:t>3</w:t>
      </w:r>
      <w:r w:rsidR="006442ED" w:rsidRPr="006442ED">
        <w:t>.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 VE SAATİ</w:t>
      </w:r>
      <w:r>
        <w:tab/>
      </w:r>
      <w:r w:rsidR="00112007">
        <w:t>: 0</w:t>
      </w:r>
      <w:r w:rsidR="00220699">
        <w:t>7</w:t>
      </w:r>
      <w:r w:rsidR="00112007">
        <w:t>.</w:t>
      </w:r>
      <w:r w:rsidR="00C2010D">
        <w:t>1</w:t>
      </w:r>
      <w:r w:rsidR="00506FF4">
        <w:t>0</w:t>
      </w:r>
      <w:r w:rsidRPr="006442ED">
        <w:t>.201</w:t>
      </w:r>
      <w:r w:rsidR="005661F4">
        <w:t>6</w:t>
      </w:r>
      <w:r w:rsidRPr="006442ED">
        <w:t xml:space="preserve"> – 14.00</w:t>
      </w:r>
    </w:p>
    <w:p w:rsidR="006442ED" w:rsidRDefault="006442ED" w:rsidP="006442ED">
      <w:pPr>
        <w:spacing w:after="0" w:line="240" w:lineRule="auto"/>
        <w:jc w:val="both"/>
      </w:pPr>
      <w:r>
        <w:t>MECLİS BAŞKANI</w:t>
      </w:r>
      <w:r>
        <w:tab/>
      </w:r>
      <w:r>
        <w:tab/>
      </w:r>
      <w:r>
        <w:tab/>
        <w:t>: Muhammet BALTA</w:t>
      </w:r>
      <w:r>
        <w:tab/>
      </w:r>
    </w:p>
    <w:p w:rsidR="006442ED" w:rsidRPr="006442ED" w:rsidRDefault="006442ED" w:rsidP="006442ED">
      <w:pPr>
        <w:spacing w:after="0" w:line="240" w:lineRule="auto"/>
        <w:jc w:val="both"/>
      </w:pPr>
      <w:proofErr w:type="gramStart"/>
      <w:r>
        <w:t>KATİP</w:t>
      </w:r>
      <w:proofErr w:type="gramEnd"/>
      <w:r>
        <w:t xml:space="preserve"> ÜYELER</w:t>
      </w:r>
      <w:r>
        <w:tab/>
      </w:r>
      <w:r>
        <w:tab/>
      </w:r>
      <w:r>
        <w:tab/>
        <w:t xml:space="preserve">: </w:t>
      </w:r>
      <w:proofErr w:type="spellStart"/>
      <w:r>
        <w:t>Cayit</w:t>
      </w:r>
      <w:proofErr w:type="spellEnd"/>
      <w:r>
        <w:t xml:space="preserve"> KURT ve </w:t>
      </w:r>
      <w:r w:rsidR="00EC5E21">
        <w:t>Özer AKTAŞ</w:t>
      </w:r>
    </w:p>
    <w:p w:rsidR="006442ED" w:rsidRDefault="006442ED" w:rsidP="006442ED">
      <w:pPr>
        <w:spacing w:after="0" w:line="240" w:lineRule="auto"/>
      </w:pPr>
    </w:p>
    <w:p w:rsidR="00856B7C" w:rsidRDefault="006442ED" w:rsidP="00CB64B0">
      <w:pPr>
        <w:spacing w:after="0" w:line="240" w:lineRule="auto"/>
      </w:pPr>
      <w:r>
        <w:t>YOKLAMA</w:t>
      </w:r>
    </w:p>
    <w:tbl>
      <w:tblPr>
        <w:tblStyle w:val="TabloKlavuzu"/>
        <w:tblpPr w:leftFromText="141" w:rightFromText="141" w:vertAnchor="page" w:horzAnchor="margin" w:tblpY="3423"/>
        <w:tblW w:w="9451" w:type="dxa"/>
        <w:tblLook w:val="04A0" w:firstRow="1" w:lastRow="0" w:firstColumn="1" w:lastColumn="0" w:noHBand="0" w:noVBand="1"/>
      </w:tblPr>
      <w:tblGrid>
        <w:gridCol w:w="3551"/>
        <w:gridCol w:w="1189"/>
        <w:gridCol w:w="3522"/>
        <w:gridCol w:w="1189"/>
      </w:tblGrid>
      <w:tr w:rsidR="00CB64B0" w:rsidRPr="00CB64B0" w:rsidTr="00CB64B0">
        <w:trPr>
          <w:trHeight w:val="606"/>
        </w:trPr>
        <w:tc>
          <w:tcPr>
            <w:tcW w:w="3551" w:type="dxa"/>
          </w:tcPr>
          <w:p w:rsidR="00CB64B0" w:rsidRPr="00CB64B0" w:rsidRDefault="00CB64B0" w:rsidP="00CB64B0">
            <w:pPr>
              <w:jc w:val="center"/>
              <w:rPr>
                <w:b/>
                <w:i/>
                <w:sz w:val="22"/>
                <w:szCs w:val="22"/>
              </w:rPr>
            </w:pPr>
            <w:r w:rsidRPr="00CB64B0">
              <w:rPr>
                <w:b/>
                <w:i/>
                <w:sz w:val="22"/>
                <w:szCs w:val="22"/>
              </w:rPr>
              <w:t>MECLİS ÜYESİNİN</w:t>
            </w:r>
          </w:p>
          <w:p w:rsidR="00CB64B0" w:rsidRPr="00CB64B0" w:rsidRDefault="00CB64B0" w:rsidP="00CB64B0">
            <w:pPr>
              <w:tabs>
                <w:tab w:val="left" w:pos="399"/>
                <w:tab w:val="center" w:pos="1667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</w:r>
            <w:r>
              <w:rPr>
                <w:b/>
                <w:i/>
                <w:sz w:val="22"/>
                <w:szCs w:val="22"/>
              </w:rPr>
              <w:tab/>
            </w:r>
            <w:r w:rsidRPr="00CB64B0">
              <w:rPr>
                <w:b/>
                <w:i/>
                <w:sz w:val="22"/>
                <w:szCs w:val="22"/>
              </w:rPr>
              <w:t>ADI SOYADI</w:t>
            </w:r>
          </w:p>
        </w:tc>
        <w:tc>
          <w:tcPr>
            <w:tcW w:w="1189" w:type="dxa"/>
          </w:tcPr>
          <w:p w:rsidR="00CB64B0" w:rsidRPr="00CB64B0" w:rsidRDefault="00CB64B0" w:rsidP="00CB64B0">
            <w:pPr>
              <w:rPr>
                <w:b/>
                <w:i/>
                <w:sz w:val="22"/>
                <w:szCs w:val="22"/>
              </w:rPr>
            </w:pPr>
            <w:r w:rsidRPr="00CB64B0">
              <w:rPr>
                <w:b/>
                <w:i/>
                <w:sz w:val="22"/>
                <w:szCs w:val="22"/>
              </w:rPr>
              <w:t>İŞTİRAK</w:t>
            </w:r>
          </w:p>
        </w:tc>
        <w:tc>
          <w:tcPr>
            <w:tcW w:w="3522" w:type="dxa"/>
          </w:tcPr>
          <w:p w:rsidR="00CB64B0" w:rsidRPr="00CB64B0" w:rsidRDefault="00CB64B0" w:rsidP="00CB64B0">
            <w:pPr>
              <w:jc w:val="center"/>
              <w:rPr>
                <w:b/>
                <w:i/>
                <w:sz w:val="22"/>
                <w:szCs w:val="22"/>
              </w:rPr>
            </w:pPr>
            <w:r w:rsidRPr="00CB64B0">
              <w:rPr>
                <w:b/>
                <w:i/>
                <w:sz w:val="22"/>
                <w:szCs w:val="22"/>
              </w:rPr>
              <w:t>MECLİS ÜYESİNİN</w:t>
            </w:r>
          </w:p>
          <w:p w:rsidR="00CB64B0" w:rsidRPr="00CB64B0" w:rsidRDefault="00CB64B0" w:rsidP="00CB64B0">
            <w:pPr>
              <w:jc w:val="center"/>
              <w:rPr>
                <w:b/>
                <w:i/>
                <w:sz w:val="22"/>
                <w:szCs w:val="22"/>
              </w:rPr>
            </w:pPr>
            <w:r w:rsidRPr="00CB64B0">
              <w:rPr>
                <w:b/>
                <w:i/>
                <w:sz w:val="22"/>
                <w:szCs w:val="22"/>
              </w:rPr>
              <w:t>ADI SOYADI</w:t>
            </w:r>
          </w:p>
        </w:tc>
        <w:tc>
          <w:tcPr>
            <w:tcW w:w="1189" w:type="dxa"/>
          </w:tcPr>
          <w:p w:rsidR="00CB64B0" w:rsidRPr="00CB64B0" w:rsidRDefault="00CB64B0" w:rsidP="00CB64B0">
            <w:pPr>
              <w:rPr>
                <w:b/>
                <w:i/>
                <w:sz w:val="22"/>
                <w:szCs w:val="22"/>
              </w:rPr>
            </w:pPr>
            <w:r w:rsidRPr="00CB64B0">
              <w:rPr>
                <w:b/>
                <w:i/>
                <w:sz w:val="22"/>
                <w:szCs w:val="22"/>
              </w:rPr>
              <w:t>İŞTİRAK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r>
              <w:t>Muhammet BALTA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Eyüp YAVUZ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r w:rsidRPr="006117A2">
              <w:t>Ahmet Salih BİRİNCİOĞLU</w:t>
            </w:r>
          </w:p>
        </w:tc>
        <w:tc>
          <w:tcPr>
            <w:tcW w:w="1189" w:type="dxa"/>
          </w:tcPr>
          <w:p w:rsidR="00CB64B0" w:rsidRDefault="00C2010D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Fatih SİVRİ</w:t>
            </w:r>
          </w:p>
        </w:tc>
        <w:tc>
          <w:tcPr>
            <w:tcW w:w="1189" w:type="dxa"/>
          </w:tcPr>
          <w:p w:rsidR="00CB64B0" w:rsidRDefault="00220699" w:rsidP="00CB64B0">
            <w:pPr>
              <w:jc w:val="center"/>
            </w:pPr>
            <w:r>
              <w:t>+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r w:rsidRPr="006117A2">
              <w:t>Alaettin ŞANLITÜRK</w:t>
            </w:r>
          </w:p>
        </w:tc>
        <w:tc>
          <w:tcPr>
            <w:tcW w:w="1189" w:type="dxa"/>
          </w:tcPr>
          <w:p w:rsidR="00CB64B0" w:rsidRDefault="00220699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Halil İbrahim GARBETOĞLU</w:t>
            </w:r>
          </w:p>
        </w:tc>
        <w:tc>
          <w:tcPr>
            <w:tcW w:w="1189" w:type="dxa"/>
          </w:tcPr>
          <w:p w:rsidR="00CB64B0" w:rsidRDefault="00220699" w:rsidP="00CB64B0">
            <w:pPr>
              <w:jc w:val="center"/>
            </w:pPr>
            <w:r>
              <w:t>----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r w:rsidRPr="006442ED">
              <w:t>Ali Bayram TANRIVERDİ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Metin Ali KARADENİZ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</w:tr>
      <w:tr w:rsidR="00CB64B0" w:rsidTr="00CB64B0">
        <w:trPr>
          <w:trHeight w:val="346"/>
        </w:trPr>
        <w:tc>
          <w:tcPr>
            <w:tcW w:w="3551" w:type="dxa"/>
          </w:tcPr>
          <w:p w:rsidR="00CB64B0" w:rsidRDefault="00CB64B0" w:rsidP="00CB64B0">
            <w:r w:rsidRPr="006442ED">
              <w:t>Aydın ÇALIŞ</w:t>
            </w:r>
          </w:p>
        </w:tc>
        <w:tc>
          <w:tcPr>
            <w:tcW w:w="1189" w:type="dxa"/>
          </w:tcPr>
          <w:p w:rsidR="00CB64B0" w:rsidRDefault="00220699" w:rsidP="00CB64B0">
            <w:pPr>
              <w:jc w:val="center"/>
            </w:pPr>
            <w:r>
              <w:t>----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Özer AKTAŞ</w:t>
            </w:r>
          </w:p>
        </w:tc>
        <w:tc>
          <w:tcPr>
            <w:tcW w:w="1189" w:type="dxa"/>
          </w:tcPr>
          <w:p w:rsidR="00CB64B0" w:rsidRDefault="00EC5E21" w:rsidP="00CB64B0">
            <w:pPr>
              <w:jc w:val="center"/>
            </w:pPr>
            <w:r>
              <w:t>+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proofErr w:type="spellStart"/>
            <w:r w:rsidRPr="006442ED">
              <w:t>Cayit</w:t>
            </w:r>
            <w:proofErr w:type="spellEnd"/>
            <w:r w:rsidRPr="006442ED">
              <w:t xml:space="preserve"> KURT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Soner BEKTAŞ</w:t>
            </w:r>
          </w:p>
        </w:tc>
        <w:tc>
          <w:tcPr>
            <w:tcW w:w="1189" w:type="dxa"/>
          </w:tcPr>
          <w:p w:rsidR="00CB64B0" w:rsidRDefault="00C2010D" w:rsidP="00CB64B0">
            <w:pPr>
              <w:jc w:val="center"/>
            </w:pPr>
            <w:r>
              <w:t>+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r w:rsidRPr="006442ED">
              <w:t>Davut SAĞLAM</w:t>
            </w:r>
          </w:p>
        </w:tc>
        <w:tc>
          <w:tcPr>
            <w:tcW w:w="1189" w:type="dxa"/>
          </w:tcPr>
          <w:p w:rsidR="00CB64B0" w:rsidRDefault="00220699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Şerafettin FURUNCU</w:t>
            </w:r>
          </w:p>
        </w:tc>
        <w:tc>
          <w:tcPr>
            <w:tcW w:w="1189" w:type="dxa"/>
          </w:tcPr>
          <w:p w:rsidR="00CB64B0" w:rsidRDefault="006B6BD2" w:rsidP="00CB64B0">
            <w:pPr>
              <w:jc w:val="center"/>
            </w:pPr>
            <w:r>
              <w:t>----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r w:rsidRPr="006442ED">
              <w:t>Erol BAHADIR</w:t>
            </w:r>
          </w:p>
        </w:tc>
        <w:tc>
          <w:tcPr>
            <w:tcW w:w="1189" w:type="dxa"/>
          </w:tcPr>
          <w:p w:rsidR="00CB64B0" w:rsidRDefault="00220699" w:rsidP="00CB64B0">
            <w:pPr>
              <w:jc w:val="center"/>
            </w:pPr>
            <w:r>
              <w:t>----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Yavuz SAYİ</w:t>
            </w:r>
            <w:r>
              <w:t>N</w:t>
            </w:r>
          </w:p>
        </w:tc>
        <w:tc>
          <w:tcPr>
            <w:tcW w:w="1189" w:type="dxa"/>
          </w:tcPr>
          <w:p w:rsidR="00CB64B0" w:rsidRDefault="00220699" w:rsidP="00CB64B0">
            <w:pPr>
              <w:jc w:val="center"/>
            </w:pPr>
            <w:r>
              <w:t>----</w:t>
            </w:r>
          </w:p>
        </w:tc>
      </w:tr>
    </w:tbl>
    <w:p w:rsidR="00CB64B0" w:rsidRDefault="00CB64B0" w:rsidP="00CB64B0">
      <w:pPr>
        <w:spacing w:after="0" w:line="240" w:lineRule="auto"/>
      </w:pPr>
    </w:p>
    <w:p w:rsidR="009B2CB6" w:rsidRDefault="009B2CB6" w:rsidP="00113810">
      <w:pPr>
        <w:ind w:firstLine="708"/>
        <w:jc w:val="both"/>
      </w:pPr>
      <w:r w:rsidRPr="000C5E6E">
        <w:t xml:space="preserve">Vakfıkebir Belediyesi </w:t>
      </w:r>
      <w:r w:rsidR="00CA60BA">
        <w:t>E</w:t>
      </w:r>
      <w:r w:rsidR="00C2010D">
        <w:t>kim</w:t>
      </w:r>
      <w:r>
        <w:t xml:space="preserve"> 201</w:t>
      </w:r>
      <w:r w:rsidR="00506FF4">
        <w:t>6</w:t>
      </w:r>
      <w:r w:rsidRPr="000C5E6E">
        <w:t xml:space="preserve"> Meclis toplantısı </w:t>
      </w:r>
      <w:r w:rsidR="006B6BD2">
        <w:t>üçüncü</w:t>
      </w:r>
      <w:r w:rsidRPr="000C5E6E">
        <w:t xml:space="preserve"> birleşimi </w:t>
      </w:r>
      <w:r w:rsidR="00D12719">
        <w:t>0</w:t>
      </w:r>
      <w:r w:rsidR="006B6BD2">
        <w:t>7</w:t>
      </w:r>
      <w:r w:rsidRPr="000C5E6E">
        <w:t>.</w:t>
      </w:r>
      <w:r w:rsidR="00C2010D">
        <w:t>1</w:t>
      </w:r>
      <w:r w:rsidR="00506FF4">
        <w:t>0.2016</w:t>
      </w:r>
      <w:r w:rsidRPr="000C5E6E">
        <w:t xml:space="preserve"> </w:t>
      </w:r>
      <w:r w:rsidR="006B6BD2">
        <w:t>Cuma</w:t>
      </w:r>
      <w:r w:rsidRPr="000C5E6E">
        <w:t xml:space="preserve"> günü saat 14.00’ de belediye </w:t>
      </w:r>
      <w:r>
        <w:t xml:space="preserve">meclis toplantı </w:t>
      </w:r>
      <w:r w:rsidRPr="000C5E6E">
        <w:t>salonunda Belediye Başkanı Muhammet BALTA başkanlığında toplandı.</w:t>
      </w:r>
    </w:p>
    <w:p w:rsidR="001A1AFC" w:rsidRDefault="009B2CB6" w:rsidP="009B2CB6">
      <w:pPr>
        <w:ind w:firstLine="708"/>
        <w:jc w:val="both"/>
      </w:pPr>
      <w:r w:rsidRPr="005661F4">
        <w:rPr>
          <w:b/>
          <w:u w:val="single"/>
        </w:rPr>
        <w:t xml:space="preserve">Gündemin 1. </w:t>
      </w:r>
      <w:r w:rsidR="005661F4" w:rsidRPr="005661F4">
        <w:rPr>
          <w:b/>
          <w:u w:val="single"/>
        </w:rPr>
        <w:t>M</w:t>
      </w:r>
      <w:r w:rsidRPr="005661F4">
        <w:rPr>
          <w:b/>
          <w:u w:val="single"/>
        </w:rPr>
        <w:t>addesi</w:t>
      </w:r>
      <w:r w:rsidR="005661F4">
        <w:rPr>
          <w:b/>
          <w:u w:val="single"/>
        </w:rPr>
        <w:t>:</w:t>
      </w:r>
      <w:r w:rsidR="00CA60BA">
        <w:t xml:space="preserve"> Y</w:t>
      </w:r>
      <w:r w:rsidRPr="000C5E6E">
        <w:t xml:space="preserve">oklama; Başkan, </w:t>
      </w:r>
      <w:r w:rsidR="001A1AFC" w:rsidRPr="006117A2">
        <w:t>ekseriyet mevcut olduğu görülmüştür</w:t>
      </w:r>
      <w:r w:rsidR="001A1AFC">
        <w:t>. O</w:t>
      </w:r>
      <w:r w:rsidR="001A1AFC" w:rsidRPr="006117A2">
        <w:t>turumu açıyorum dedi.</w:t>
      </w:r>
    </w:p>
    <w:p w:rsidR="00EC5E21" w:rsidRDefault="001A1AFC" w:rsidP="009B2CB6">
      <w:pPr>
        <w:ind w:firstLine="708"/>
        <w:jc w:val="both"/>
      </w:pPr>
      <w:r w:rsidRPr="006117A2">
        <w:t xml:space="preserve"> </w:t>
      </w:r>
      <w:r w:rsidR="00506FF4">
        <w:t>Meclis Üye</w:t>
      </w:r>
      <w:r w:rsidR="003D353A">
        <w:t>ler</w:t>
      </w:r>
      <w:r w:rsidR="00506FF4">
        <w:t>i</w:t>
      </w:r>
      <w:r>
        <w:t xml:space="preserve"> </w:t>
      </w:r>
      <w:r w:rsidR="006B6BD2" w:rsidRPr="006442ED">
        <w:t>Aydın ÇALIŞ</w:t>
      </w:r>
      <w:r w:rsidR="005661F4">
        <w:t>,</w:t>
      </w:r>
      <w:r w:rsidR="005661F4" w:rsidRPr="006442ED">
        <w:t xml:space="preserve"> </w:t>
      </w:r>
      <w:r w:rsidR="006B6BD2" w:rsidRPr="006442ED">
        <w:t>Erol BAHADIR</w:t>
      </w:r>
      <w:r w:rsidR="00C2010D">
        <w:t xml:space="preserve">, </w:t>
      </w:r>
      <w:r w:rsidR="006B6BD2" w:rsidRPr="006442ED">
        <w:t>Halil İbrahim GARBETOĞLU</w:t>
      </w:r>
      <w:r w:rsidR="00C2010D">
        <w:t>,</w:t>
      </w:r>
      <w:r w:rsidR="005661F4">
        <w:t xml:space="preserve"> </w:t>
      </w:r>
      <w:r w:rsidR="006B6BD2" w:rsidRPr="006442ED">
        <w:t>Şerafettin FURUNCU</w:t>
      </w:r>
      <w:r w:rsidR="00506FF4">
        <w:t xml:space="preserve"> </w:t>
      </w:r>
      <w:r w:rsidR="00C2010D">
        <w:t>ve</w:t>
      </w:r>
      <w:r w:rsidR="00C2010D" w:rsidRPr="006442ED">
        <w:t xml:space="preserve"> </w:t>
      </w:r>
      <w:r w:rsidR="006B6BD2" w:rsidRPr="006442ED">
        <w:t>Yavuz SAYİ</w:t>
      </w:r>
      <w:r w:rsidR="006B6BD2">
        <w:t>N</w:t>
      </w:r>
      <w:r w:rsidR="00C2010D">
        <w:t xml:space="preserve">’ </w:t>
      </w:r>
      <w:proofErr w:type="spellStart"/>
      <w:r w:rsidR="006B6BD2">
        <w:t>ı</w:t>
      </w:r>
      <w:r w:rsidR="005661F4">
        <w:t>n</w:t>
      </w:r>
      <w:proofErr w:type="spellEnd"/>
      <w:r>
        <w:t xml:space="preserve"> izin talep dilekçe</w:t>
      </w:r>
      <w:r w:rsidR="006B6BD2">
        <w:t>ler</w:t>
      </w:r>
      <w:r w:rsidR="00EC5E21">
        <w:t>i</w:t>
      </w:r>
      <w:r w:rsidR="00544A65">
        <w:t xml:space="preserve"> o</w:t>
      </w:r>
      <w:r w:rsidR="009B2CB6" w:rsidRPr="000C5E6E">
        <w:t>lduğu görül</w:t>
      </w:r>
      <w:r>
        <w:t>d</w:t>
      </w:r>
      <w:r w:rsidR="009B2CB6" w:rsidRPr="000C5E6E">
        <w:t>ü</w:t>
      </w:r>
      <w:r w:rsidR="00506FF4">
        <w:t>. İzinli sayılma</w:t>
      </w:r>
      <w:r w:rsidR="00C2010D">
        <w:t>ları</w:t>
      </w:r>
      <w:r>
        <w:t xml:space="preserve"> oybirliğiyle</w:t>
      </w:r>
      <w:r w:rsidR="00544A65">
        <w:t xml:space="preserve"> </w:t>
      </w:r>
      <w:r>
        <w:t>kabul edildi.</w:t>
      </w:r>
      <w:r w:rsidR="009B2CB6" w:rsidRPr="000C5E6E">
        <w:t xml:space="preserve"> </w:t>
      </w:r>
      <w:r>
        <w:t xml:space="preserve">Diğer Meclis Üyelerinin </w:t>
      </w:r>
      <w:r w:rsidRPr="000C5E6E">
        <w:t>toplantıya katıldığı görül</w:t>
      </w:r>
      <w:r>
        <w:t>dü.</w:t>
      </w:r>
      <w:r w:rsidR="00AB3BED">
        <w:t xml:space="preserve"> </w:t>
      </w:r>
      <w:r w:rsidR="003D353A">
        <w:t xml:space="preserve"> </w:t>
      </w:r>
    </w:p>
    <w:p w:rsidR="00EC5E21" w:rsidRDefault="00EC5E21" w:rsidP="00EC5E21">
      <w:pPr>
        <w:ind w:firstLine="708"/>
        <w:jc w:val="both"/>
      </w:pPr>
      <w:r>
        <w:t xml:space="preserve">Gündemin </w:t>
      </w:r>
      <w:r w:rsidR="00255408">
        <w:t xml:space="preserve">diğer </w:t>
      </w:r>
      <w:r>
        <w:t>maddelerinin görüşülmesine geçildi.</w:t>
      </w:r>
    </w:p>
    <w:p w:rsidR="00F7610F" w:rsidRDefault="00EC5E21" w:rsidP="00A45F53">
      <w:pPr>
        <w:ind w:firstLine="705"/>
        <w:jc w:val="both"/>
      </w:pPr>
      <w:r w:rsidRPr="005661F4">
        <w:rPr>
          <w:b/>
          <w:u w:val="single"/>
        </w:rPr>
        <w:t>Gündemin 2</w:t>
      </w:r>
      <w:r w:rsidR="00C2010D">
        <w:rPr>
          <w:b/>
          <w:u w:val="single"/>
        </w:rPr>
        <w:t>.</w:t>
      </w:r>
      <w:r w:rsidRPr="005661F4">
        <w:rPr>
          <w:b/>
          <w:u w:val="single"/>
        </w:rPr>
        <w:t xml:space="preserve"> Maddesi:</w:t>
      </w:r>
      <w:r>
        <w:t xml:space="preserve"> </w:t>
      </w:r>
      <w:r w:rsidR="000522AA">
        <w:t xml:space="preserve">Plan Bütçe Komisyonu’ </w:t>
      </w:r>
      <w:proofErr w:type="spellStart"/>
      <w:r w:rsidR="000522AA">
        <w:t>ndan</w:t>
      </w:r>
      <w:proofErr w:type="spellEnd"/>
      <w:r w:rsidR="000522AA">
        <w:t xml:space="preserve"> gelen </w:t>
      </w:r>
      <w:r w:rsidR="00016AE1" w:rsidRPr="00635564">
        <w:t>2017</w:t>
      </w:r>
      <w:r w:rsidR="00016AE1">
        <w:t xml:space="preserve"> Yılı Gelir ve Gider Bütçesi: Belediye meclisinin 05.10.2016 tarihli toplantısında Plan Bütçe Komisyonu’na havaleli, </w:t>
      </w:r>
      <w:r w:rsidR="00A45F53">
        <w:t xml:space="preserve">Mali Hizmetler Müdürlüğü ibareli 29.09.2016 tarihli ve 57356450/166 sayılı 2017 yılı </w:t>
      </w:r>
      <w:proofErr w:type="gramStart"/>
      <w:r w:rsidR="00A45F53">
        <w:t xml:space="preserve">bütçesi </w:t>
      </w:r>
      <w:r w:rsidR="007E0AFA">
        <w:t>:</w:t>
      </w:r>
      <w:proofErr w:type="gramEnd"/>
    </w:p>
    <w:p w:rsidR="007E0AFA" w:rsidRPr="009C4D02" w:rsidRDefault="007E0AFA" w:rsidP="007E0AFA">
      <w:pPr>
        <w:spacing w:after="0" w:line="240" w:lineRule="auto"/>
        <w:jc w:val="both"/>
        <w:rPr>
          <w:rFonts w:eastAsia="Times New Roman"/>
          <w:b/>
          <w:u w:val="single"/>
          <w:lang w:eastAsia="tr-TR"/>
        </w:rPr>
      </w:pPr>
      <w:r w:rsidRPr="009C4D02">
        <w:rPr>
          <w:rFonts w:eastAsia="Times New Roman"/>
          <w:b/>
          <w:u w:val="single"/>
          <w:lang w:eastAsia="tr-TR"/>
        </w:rPr>
        <w:t>GİDER BÜTÇESİ</w:t>
      </w:r>
    </w:p>
    <w:p w:rsidR="007E0AFA" w:rsidRPr="009C4D02" w:rsidRDefault="007E0AFA" w:rsidP="007E0AFA">
      <w:pPr>
        <w:spacing w:after="0" w:line="240" w:lineRule="auto"/>
        <w:jc w:val="both"/>
        <w:rPr>
          <w:rFonts w:eastAsia="Times New Roman"/>
          <w:lang w:eastAsia="tr-TR"/>
        </w:rPr>
      </w:pPr>
    </w:p>
    <w:p w:rsidR="007E0AFA" w:rsidRPr="009C4D02" w:rsidRDefault="007E0AFA" w:rsidP="00F20D86">
      <w:pPr>
        <w:spacing w:after="0" w:line="240" w:lineRule="auto"/>
        <w:ind w:firstLine="708"/>
        <w:jc w:val="both"/>
        <w:rPr>
          <w:rFonts w:eastAsia="Times New Roman"/>
          <w:b/>
          <w:lang w:eastAsia="tr-TR"/>
        </w:rPr>
      </w:pPr>
      <w:r w:rsidRPr="009C4D02">
        <w:rPr>
          <w:rFonts w:eastAsia="Times New Roman"/>
          <w:b/>
          <w:lang w:eastAsia="tr-TR"/>
        </w:rPr>
        <w:t>Personel giderleri</w:t>
      </w:r>
      <w:r w:rsidRPr="009C4D02">
        <w:rPr>
          <w:rFonts w:eastAsia="Times New Roman"/>
          <w:b/>
          <w:lang w:eastAsia="tr-TR"/>
        </w:rPr>
        <w:tab/>
      </w:r>
      <w:r w:rsidRPr="009C4D02">
        <w:rPr>
          <w:rFonts w:eastAsia="Times New Roman"/>
          <w:b/>
          <w:lang w:eastAsia="tr-TR"/>
        </w:rPr>
        <w:tab/>
      </w:r>
      <w:r w:rsidRPr="009C4D02">
        <w:rPr>
          <w:rFonts w:eastAsia="Times New Roman"/>
          <w:b/>
          <w:lang w:eastAsia="tr-TR"/>
        </w:rPr>
        <w:tab/>
      </w:r>
      <w:r w:rsidRPr="009C4D02">
        <w:rPr>
          <w:rFonts w:eastAsia="Times New Roman"/>
          <w:b/>
          <w:lang w:eastAsia="tr-TR"/>
        </w:rPr>
        <w:tab/>
        <w:t xml:space="preserve"> :   </w:t>
      </w:r>
      <w:r>
        <w:rPr>
          <w:rFonts w:eastAsia="Times New Roman"/>
          <w:b/>
          <w:lang w:eastAsia="tr-TR"/>
        </w:rPr>
        <w:t>3.586.320,14</w:t>
      </w:r>
      <w:r w:rsidRPr="009C4D02">
        <w:rPr>
          <w:rFonts w:eastAsia="Times New Roman"/>
          <w:b/>
          <w:lang w:eastAsia="tr-TR"/>
        </w:rPr>
        <w:t>-TL</w:t>
      </w:r>
    </w:p>
    <w:p w:rsidR="00F20D86" w:rsidRPr="009C4D02" w:rsidRDefault="00F20D86" w:rsidP="00F20D86">
      <w:pPr>
        <w:ind w:firstLine="708"/>
        <w:jc w:val="both"/>
        <w:rPr>
          <w:b/>
        </w:rPr>
      </w:pPr>
      <w:r w:rsidRPr="009C4D02">
        <w:t xml:space="preserve">Şeklinde </w:t>
      </w:r>
      <w:r>
        <w:t xml:space="preserve">Plan </w:t>
      </w:r>
      <w:r w:rsidRPr="009C4D02">
        <w:t xml:space="preserve">Bütçe Komisyonundan geldiği şekliyle ad okunmak suretiyle </w:t>
      </w:r>
      <w:r>
        <w:t>yapılan açık oylamada,</w:t>
      </w:r>
      <w:r w:rsidRPr="009C4D02">
        <w:t xml:space="preserve"> 1</w:t>
      </w:r>
      <w:r>
        <w:t>1</w:t>
      </w:r>
      <w:r w:rsidRPr="009C4D02">
        <w:t xml:space="preserve"> kabul, 0 ret </w:t>
      </w:r>
      <w:r>
        <w:t xml:space="preserve">oyu kullanılarak oybirliği ile </w:t>
      </w:r>
      <w:r w:rsidRPr="009C4D02">
        <w:t>kabul edildi.</w:t>
      </w:r>
    </w:p>
    <w:p w:rsidR="007E0AFA" w:rsidRPr="009C4D02" w:rsidRDefault="007E0AFA" w:rsidP="00F20D86">
      <w:pPr>
        <w:spacing w:after="0" w:line="240" w:lineRule="auto"/>
        <w:ind w:firstLine="708"/>
        <w:jc w:val="both"/>
        <w:rPr>
          <w:rFonts w:eastAsia="Times New Roman"/>
          <w:b/>
          <w:lang w:eastAsia="tr-TR"/>
        </w:rPr>
      </w:pPr>
      <w:r w:rsidRPr="009C4D02">
        <w:rPr>
          <w:rFonts w:eastAsia="Times New Roman"/>
          <w:b/>
          <w:lang w:eastAsia="tr-TR"/>
        </w:rPr>
        <w:t xml:space="preserve">Sos. </w:t>
      </w:r>
      <w:proofErr w:type="spellStart"/>
      <w:r w:rsidRPr="009C4D02">
        <w:rPr>
          <w:rFonts w:eastAsia="Times New Roman"/>
          <w:b/>
          <w:lang w:eastAsia="tr-TR"/>
        </w:rPr>
        <w:t>Güv</w:t>
      </w:r>
      <w:proofErr w:type="spellEnd"/>
      <w:r w:rsidRPr="009C4D02">
        <w:rPr>
          <w:rFonts w:eastAsia="Times New Roman"/>
          <w:b/>
          <w:lang w:eastAsia="tr-TR"/>
        </w:rPr>
        <w:t xml:space="preserve">. Kur. Dev. Prim </w:t>
      </w:r>
      <w:proofErr w:type="spellStart"/>
      <w:r w:rsidRPr="009C4D02">
        <w:rPr>
          <w:rFonts w:eastAsia="Times New Roman"/>
          <w:b/>
          <w:lang w:eastAsia="tr-TR"/>
        </w:rPr>
        <w:t>Gid</w:t>
      </w:r>
      <w:proofErr w:type="spellEnd"/>
      <w:r w:rsidRPr="009C4D02">
        <w:rPr>
          <w:rFonts w:eastAsia="Times New Roman"/>
          <w:b/>
          <w:lang w:eastAsia="tr-TR"/>
        </w:rPr>
        <w:t xml:space="preserve"> </w:t>
      </w:r>
      <w:r w:rsidRPr="009C4D02">
        <w:rPr>
          <w:rFonts w:eastAsia="Times New Roman"/>
          <w:b/>
          <w:lang w:eastAsia="tr-TR"/>
        </w:rPr>
        <w:tab/>
      </w:r>
      <w:r w:rsidRPr="009C4D02">
        <w:rPr>
          <w:rFonts w:eastAsia="Times New Roman"/>
          <w:b/>
          <w:lang w:eastAsia="tr-TR"/>
        </w:rPr>
        <w:tab/>
        <w:t xml:space="preserve"> :      </w:t>
      </w:r>
      <w:r>
        <w:rPr>
          <w:rFonts w:eastAsia="Times New Roman"/>
          <w:b/>
          <w:lang w:eastAsia="tr-TR"/>
        </w:rPr>
        <w:t>550.654,20</w:t>
      </w:r>
      <w:r w:rsidRPr="009C4D02">
        <w:rPr>
          <w:rFonts w:eastAsia="Times New Roman"/>
          <w:b/>
          <w:lang w:eastAsia="tr-TR"/>
        </w:rPr>
        <w:t xml:space="preserve">-TL </w:t>
      </w:r>
    </w:p>
    <w:p w:rsidR="00F20D86" w:rsidRPr="009C4D02" w:rsidRDefault="00F20D86" w:rsidP="00F20D86">
      <w:pPr>
        <w:ind w:firstLine="708"/>
        <w:jc w:val="both"/>
        <w:rPr>
          <w:b/>
        </w:rPr>
      </w:pPr>
      <w:r w:rsidRPr="009C4D02">
        <w:t xml:space="preserve">Şeklinde </w:t>
      </w:r>
      <w:r>
        <w:t xml:space="preserve">Plan </w:t>
      </w:r>
      <w:r w:rsidRPr="009C4D02">
        <w:t xml:space="preserve">Bütçe Komisyonundan geldiği şekliyle ad okunmak suretiyle </w:t>
      </w:r>
      <w:r>
        <w:t>yapılan açık oylamada,</w:t>
      </w:r>
      <w:r w:rsidRPr="009C4D02">
        <w:t xml:space="preserve"> 1</w:t>
      </w:r>
      <w:r>
        <w:t>1</w:t>
      </w:r>
      <w:r w:rsidRPr="009C4D02">
        <w:t xml:space="preserve"> kabul, 0 ret </w:t>
      </w:r>
      <w:r>
        <w:t xml:space="preserve">oyu kullanılarak oybirliği ile </w:t>
      </w:r>
      <w:r w:rsidRPr="009C4D02">
        <w:t>kabul edildi.</w:t>
      </w:r>
    </w:p>
    <w:p w:rsidR="007E0AFA" w:rsidRPr="009C4D02" w:rsidRDefault="007E0AFA" w:rsidP="007E0AFA">
      <w:pPr>
        <w:ind w:firstLine="708"/>
        <w:jc w:val="both"/>
        <w:rPr>
          <w:b/>
        </w:rPr>
      </w:pPr>
    </w:p>
    <w:p w:rsidR="007E0AFA" w:rsidRDefault="007E0AFA" w:rsidP="007E0AFA">
      <w:pPr>
        <w:spacing w:after="0" w:line="240" w:lineRule="auto"/>
        <w:jc w:val="both"/>
        <w:rPr>
          <w:rFonts w:eastAsia="Times New Roman"/>
          <w:b/>
          <w:lang w:eastAsia="tr-TR"/>
        </w:rPr>
      </w:pPr>
    </w:p>
    <w:p w:rsidR="007E0AFA" w:rsidRPr="009C4D02" w:rsidRDefault="007E0AFA" w:rsidP="00F20D86">
      <w:pPr>
        <w:spacing w:after="0" w:line="240" w:lineRule="auto"/>
        <w:ind w:firstLine="708"/>
        <w:jc w:val="both"/>
        <w:rPr>
          <w:rFonts w:eastAsia="Times New Roman"/>
          <w:b/>
          <w:lang w:eastAsia="tr-TR"/>
        </w:rPr>
      </w:pPr>
      <w:r w:rsidRPr="009C4D02">
        <w:rPr>
          <w:rFonts w:eastAsia="Times New Roman"/>
          <w:b/>
          <w:lang w:eastAsia="tr-TR"/>
        </w:rPr>
        <w:t xml:space="preserve">Mal ve Hizmet Alım </w:t>
      </w:r>
      <w:proofErr w:type="spellStart"/>
      <w:r w:rsidRPr="009C4D02">
        <w:rPr>
          <w:rFonts w:eastAsia="Times New Roman"/>
          <w:b/>
          <w:lang w:eastAsia="tr-TR"/>
        </w:rPr>
        <w:t>Gid</w:t>
      </w:r>
      <w:proofErr w:type="spellEnd"/>
      <w:r w:rsidRPr="009C4D02">
        <w:rPr>
          <w:rFonts w:eastAsia="Times New Roman"/>
          <w:b/>
          <w:lang w:eastAsia="tr-TR"/>
        </w:rPr>
        <w:t xml:space="preserve">.     </w:t>
      </w:r>
      <w:r w:rsidRPr="009C4D02">
        <w:rPr>
          <w:rFonts w:eastAsia="Times New Roman"/>
          <w:b/>
          <w:lang w:eastAsia="tr-TR"/>
        </w:rPr>
        <w:tab/>
      </w:r>
      <w:r w:rsidRPr="009C4D02">
        <w:rPr>
          <w:rFonts w:eastAsia="Times New Roman"/>
          <w:b/>
          <w:lang w:eastAsia="tr-TR"/>
        </w:rPr>
        <w:tab/>
        <w:t xml:space="preserve"> :   </w:t>
      </w:r>
      <w:r>
        <w:rPr>
          <w:rFonts w:eastAsia="Times New Roman"/>
          <w:b/>
          <w:lang w:eastAsia="tr-TR"/>
        </w:rPr>
        <w:t>10.400.750</w:t>
      </w:r>
      <w:r w:rsidRPr="009C4D02">
        <w:rPr>
          <w:rFonts w:eastAsia="Times New Roman"/>
          <w:b/>
          <w:lang w:eastAsia="tr-TR"/>
        </w:rPr>
        <w:t>,00-TL</w:t>
      </w:r>
    </w:p>
    <w:p w:rsidR="007E0AFA" w:rsidRPr="009C4D02" w:rsidRDefault="007E0AFA" w:rsidP="007E0AFA">
      <w:pPr>
        <w:ind w:firstLine="708"/>
        <w:jc w:val="both"/>
        <w:rPr>
          <w:b/>
        </w:rPr>
      </w:pPr>
      <w:r w:rsidRPr="009C4D02">
        <w:t xml:space="preserve">Şeklinde </w:t>
      </w:r>
      <w:r w:rsidR="00F20D86">
        <w:t xml:space="preserve">Plan </w:t>
      </w:r>
      <w:r w:rsidRPr="009C4D02">
        <w:t xml:space="preserve">Bütçe Komisyonundan geldiği şekliyle ad okunmak suretiyle </w:t>
      </w:r>
      <w:r>
        <w:t>yapılan açık oylamada,</w:t>
      </w:r>
      <w:r w:rsidRPr="009C4D02">
        <w:t xml:space="preserve"> 1</w:t>
      </w:r>
      <w:r>
        <w:t>1</w:t>
      </w:r>
      <w:r w:rsidRPr="009C4D02">
        <w:t xml:space="preserve"> kabul, 0 ret </w:t>
      </w:r>
      <w:r w:rsidR="00F20D86">
        <w:t>o</w:t>
      </w:r>
      <w:r>
        <w:t xml:space="preserve">yu kullanılarak oybirliği ile </w:t>
      </w:r>
      <w:r w:rsidRPr="009C4D02">
        <w:t>kabul edildi.</w:t>
      </w:r>
    </w:p>
    <w:p w:rsidR="007E0AFA" w:rsidRPr="009C4D02" w:rsidRDefault="007E0AFA" w:rsidP="00F20D86">
      <w:pPr>
        <w:spacing w:after="0" w:line="240" w:lineRule="auto"/>
        <w:ind w:firstLine="708"/>
        <w:jc w:val="both"/>
        <w:rPr>
          <w:rFonts w:eastAsia="Times New Roman"/>
          <w:b/>
          <w:lang w:eastAsia="tr-TR"/>
        </w:rPr>
      </w:pPr>
      <w:r w:rsidRPr="009C4D02">
        <w:rPr>
          <w:rFonts w:eastAsia="Times New Roman"/>
          <w:b/>
          <w:lang w:eastAsia="tr-TR"/>
        </w:rPr>
        <w:t>Cari Transferler</w:t>
      </w:r>
      <w:r w:rsidRPr="009C4D02">
        <w:rPr>
          <w:rFonts w:eastAsia="Times New Roman"/>
          <w:b/>
          <w:lang w:eastAsia="tr-TR"/>
        </w:rPr>
        <w:tab/>
      </w:r>
      <w:r w:rsidRPr="009C4D02">
        <w:rPr>
          <w:rFonts w:eastAsia="Times New Roman"/>
          <w:b/>
          <w:lang w:eastAsia="tr-TR"/>
        </w:rPr>
        <w:tab/>
      </w:r>
      <w:r w:rsidRPr="009C4D02">
        <w:rPr>
          <w:rFonts w:eastAsia="Times New Roman"/>
          <w:b/>
          <w:lang w:eastAsia="tr-TR"/>
        </w:rPr>
        <w:tab/>
      </w:r>
      <w:r w:rsidRPr="009C4D02">
        <w:rPr>
          <w:rFonts w:eastAsia="Times New Roman"/>
          <w:b/>
          <w:lang w:eastAsia="tr-TR"/>
        </w:rPr>
        <w:tab/>
        <w:t xml:space="preserve"> :   </w:t>
      </w:r>
      <w:r>
        <w:rPr>
          <w:rFonts w:eastAsia="Times New Roman"/>
          <w:b/>
          <w:lang w:eastAsia="tr-TR"/>
        </w:rPr>
        <w:t>1.102.687,66</w:t>
      </w:r>
      <w:r w:rsidRPr="009C4D02">
        <w:rPr>
          <w:rFonts w:eastAsia="Times New Roman"/>
          <w:b/>
          <w:lang w:eastAsia="tr-TR"/>
        </w:rPr>
        <w:t>-TL</w:t>
      </w:r>
    </w:p>
    <w:p w:rsidR="00F20D86" w:rsidRPr="009C4D02" w:rsidRDefault="00F20D86" w:rsidP="00F20D86">
      <w:pPr>
        <w:ind w:firstLine="708"/>
        <w:jc w:val="both"/>
        <w:rPr>
          <w:b/>
        </w:rPr>
      </w:pPr>
      <w:r w:rsidRPr="009C4D02">
        <w:t xml:space="preserve">Şeklinde </w:t>
      </w:r>
      <w:r>
        <w:t xml:space="preserve">Plan </w:t>
      </w:r>
      <w:r w:rsidRPr="009C4D02">
        <w:t xml:space="preserve">Bütçe Komisyonundan geldiği şekliyle ad okunmak suretiyle </w:t>
      </w:r>
      <w:r>
        <w:t>yapılan açık oylamada,</w:t>
      </w:r>
      <w:r w:rsidRPr="009C4D02">
        <w:t xml:space="preserve"> 1</w:t>
      </w:r>
      <w:r>
        <w:t>1</w:t>
      </w:r>
      <w:r w:rsidRPr="009C4D02">
        <w:t xml:space="preserve"> kabul, 0 ret </w:t>
      </w:r>
      <w:r>
        <w:t xml:space="preserve">oyu kullanılarak oybirliği ile </w:t>
      </w:r>
      <w:r w:rsidRPr="009C4D02">
        <w:t>kabul edildi.</w:t>
      </w:r>
    </w:p>
    <w:p w:rsidR="007E0AFA" w:rsidRPr="009C4D02" w:rsidRDefault="007E0AFA" w:rsidP="00F20D86">
      <w:pPr>
        <w:spacing w:after="0" w:line="240" w:lineRule="auto"/>
        <w:ind w:firstLine="708"/>
        <w:jc w:val="both"/>
        <w:rPr>
          <w:rFonts w:eastAsia="Times New Roman"/>
          <w:b/>
          <w:lang w:eastAsia="tr-TR"/>
        </w:rPr>
      </w:pPr>
      <w:r>
        <w:rPr>
          <w:rFonts w:eastAsia="Times New Roman"/>
          <w:b/>
          <w:lang w:eastAsia="tr-TR"/>
        </w:rPr>
        <w:t>Faiz Giderleri</w:t>
      </w:r>
      <w:r w:rsidRPr="009C4D02">
        <w:rPr>
          <w:rFonts w:eastAsia="Times New Roman"/>
          <w:b/>
          <w:lang w:eastAsia="tr-TR"/>
        </w:rPr>
        <w:tab/>
      </w:r>
      <w:r w:rsidRPr="009C4D02">
        <w:rPr>
          <w:rFonts w:eastAsia="Times New Roman"/>
          <w:b/>
          <w:lang w:eastAsia="tr-TR"/>
        </w:rPr>
        <w:tab/>
      </w:r>
      <w:r w:rsidRPr="009C4D02">
        <w:rPr>
          <w:rFonts w:eastAsia="Times New Roman"/>
          <w:b/>
          <w:lang w:eastAsia="tr-TR"/>
        </w:rPr>
        <w:tab/>
      </w:r>
      <w:r w:rsidRPr="009C4D02">
        <w:rPr>
          <w:rFonts w:eastAsia="Times New Roman"/>
          <w:b/>
          <w:lang w:eastAsia="tr-TR"/>
        </w:rPr>
        <w:tab/>
        <w:t xml:space="preserve"> :   </w:t>
      </w:r>
      <w:r>
        <w:rPr>
          <w:rFonts w:eastAsia="Times New Roman"/>
          <w:b/>
          <w:lang w:eastAsia="tr-TR"/>
        </w:rPr>
        <w:t>402.500,00</w:t>
      </w:r>
      <w:r w:rsidRPr="009C4D02">
        <w:rPr>
          <w:rFonts w:eastAsia="Times New Roman"/>
          <w:b/>
          <w:lang w:eastAsia="tr-TR"/>
        </w:rPr>
        <w:t>-TL</w:t>
      </w:r>
    </w:p>
    <w:p w:rsidR="00F20D86" w:rsidRPr="009C4D02" w:rsidRDefault="00F20D86" w:rsidP="00F20D86">
      <w:pPr>
        <w:ind w:firstLine="708"/>
        <w:jc w:val="both"/>
        <w:rPr>
          <w:b/>
        </w:rPr>
      </w:pPr>
      <w:r w:rsidRPr="009C4D02">
        <w:t xml:space="preserve">Şeklinde </w:t>
      </w:r>
      <w:r>
        <w:t xml:space="preserve">Plan </w:t>
      </w:r>
      <w:r w:rsidRPr="009C4D02">
        <w:t xml:space="preserve">Bütçe Komisyonundan geldiği şekliyle ad okunmak suretiyle </w:t>
      </w:r>
      <w:r>
        <w:t>yapılan açık oylamada,</w:t>
      </w:r>
      <w:r w:rsidRPr="009C4D02">
        <w:t xml:space="preserve"> 1</w:t>
      </w:r>
      <w:r>
        <w:t>1</w:t>
      </w:r>
      <w:r w:rsidRPr="009C4D02">
        <w:t xml:space="preserve"> kabul, 0 ret </w:t>
      </w:r>
      <w:r>
        <w:t xml:space="preserve">oyu kullanılarak oybirliği ile </w:t>
      </w:r>
      <w:r w:rsidRPr="009C4D02">
        <w:t>kabul edildi.</w:t>
      </w:r>
    </w:p>
    <w:p w:rsidR="007E0AFA" w:rsidRPr="009C4D02" w:rsidRDefault="007E0AFA" w:rsidP="00F20D86">
      <w:pPr>
        <w:spacing w:after="0" w:line="240" w:lineRule="auto"/>
        <w:ind w:firstLine="708"/>
        <w:jc w:val="both"/>
        <w:rPr>
          <w:rFonts w:eastAsia="Times New Roman"/>
          <w:b/>
          <w:lang w:eastAsia="tr-TR"/>
        </w:rPr>
      </w:pPr>
      <w:r w:rsidRPr="009C4D02">
        <w:rPr>
          <w:rFonts w:eastAsia="Times New Roman"/>
          <w:b/>
          <w:lang w:eastAsia="tr-TR"/>
        </w:rPr>
        <w:t>Sermaye Giderleri</w:t>
      </w:r>
      <w:r w:rsidRPr="009C4D02">
        <w:rPr>
          <w:rFonts w:eastAsia="Times New Roman"/>
          <w:b/>
          <w:lang w:eastAsia="tr-TR"/>
        </w:rPr>
        <w:tab/>
      </w:r>
      <w:r w:rsidRPr="009C4D02">
        <w:rPr>
          <w:rFonts w:eastAsia="Times New Roman"/>
          <w:b/>
          <w:lang w:eastAsia="tr-TR"/>
        </w:rPr>
        <w:tab/>
      </w:r>
      <w:r w:rsidRPr="009C4D02">
        <w:rPr>
          <w:rFonts w:eastAsia="Times New Roman"/>
          <w:b/>
          <w:lang w:eastAsia="tr-TR"/>
        </w:rPr>
        <w:tab/>
      </w:r>
      <w:r w:rsidRPr="009C4D02">
        <w:rPr>
          <w:rFonts w:eastAsia="Times New Roman"/>
          <w:b/>
          <w:lang w:eastAsia="tr-TR"/>
        </w:rPr>
        <w:tab/>
        <w:t xml:space="preserve"> :   </w:t>
      </w:r>
      <w:r>
        <w:rPr>
          <w:rFonts w:eastAsia="Times New Roman"/>
          <w:b/>
          <w:lang w:eastAsia="tr-TR"/>
        </w:rPr>
        <w:t>3.152</w:t>
      </w:r>
      <w:r w:rsidRPr="009C4D02">
        <w:rPr>
          <w:rFonts w:eastAsia="Times New Roman"/>
          <w:b/>
          <w:lang w:eastAsia="tr-TR"/>
        </w:rPr>
        <w:t>.</w:t>
      </w:r>
      <w:r>
        <w:rPr>
          <w:rFonts w:eastAsia="Times New Roman"/>
          <w:b/>
          <w:lang w:eastAsia="tr-TR"/>
        </w:rPr>
        <w:t>1</w:t>
      </w:r>
      <w:r w:rsidRPr="009C4D02">
        <w:rPr>
          <w:rFonts w:eastAsia="Times New Roman"/>
          <w:b/>
          <w:lang w:eastAsia="tr-TR"/>
        </w:rPr>
        <w:t>00,00-TL</w:t>
      </w:r>
    </w:p>
    <w:p w:rsidR="00F20D86" w:rsidRPr="009C4D02" w:rsidRDefault="00F20D86" w:rsidP="00F20D86">
      <w:pPr>
        <w:ind w:firstLine="708"/>
        <w:jc w:val="both"/>
        <w:rPr>
          <w:b/>
        </w:rPr>
      </w:pPr>
      <w:r w:rsidRPr="009C4D02">
        <w:t xml:space="preserve">Şeklinde </w:t>
      </w:r>
      <w:r>
        <w:t xml:space="preserve">Plan </w:t>
      </w:r>
      <w:r w:rsidRPr="009C4D02">
        <w:t xml:space="preserve">Bütçe Komisyonundan geldiği şekliyle ad okunmak suretiyle </w:t>
      </w:r>
      <w:r>
        <w:t>yapılan açık oylamada,</w:t>
      </w:r>
      <w:r w:rsidRPr="009C4D02">
        <w:t xml:space="preserve"> 1</w:t>
      </w:r>
      <w:r>
        <w:t>1</w:t>
      </w:r>
      <w:r w:rsidRPr="009C4D02">
        <w:t xml:space="preserve"> kabul, 0 ret </w:t>
      </w:r>
      <w:r>
        <w:t xml:space="preserve">oyu kullanılarak oybirliği ile </w:t>
      </w:r>
      <w:r w:rsidRPr="009C4D02">
        <w:t>kabul edildi.</w:t>
      </w:r>
    </w:p>
    <w:p w:rsidR="007E0AFA" w:rsidRPr="009C4D02" w:rsidRDefault="007E0AFA" w:rsidP="00F20D86">
      <w:pPr>
        <w:spacing w:after="0" w:line="240" w:lineRule="auto"/>
        <w:ind w:firstLine="708"/>
        <w:jc w:val="both"/>
        <w:rPr>
          <w:rFonts w:eastAsia="Times New Roman"/>
          <w:b/>
          <w:lang w:eastAsia="tr-TR"/>
        </w:rPr>
      </w:pPr>
      <w:r w:rsidRPr="009C4D02">
        <w:rPr>
          <w:rFonts w:eastAsia="Times New Roman"/>
          <w:b/>
          <w:lang w:eastAsia="tr-TR"/>
        </w:rPr>
        <w:t>Yedek Ödenekler</w:t>
      </w:r>
      <w:r w:rsidRPr="009C4D02">
        <w:rPr>
          <w:rFonts w:eastAsia="Times New Roman"/>
          <w:b/>
          <w:lang w:eastAsia="tr-TR"/>
        </w:rPr>
        <w:tab/>
      </w:r>
      <w:r w:rsidRPr="009C4D02">
        <w:rPr>
          <w:rFonts w:eastAsia="Times New Roman"/>
          <w:b/>
          <w:lang w:eastAsia="tr-TR"/>
        </w:rPr>
        <w:tab/>
      </w:r>
      <w:r w:rsidRPr="009C4D02">
        <w:rPr>
          <w:rFonts w:eastAsia="Times New Roman"/>
          <w:b/>
          <w:lang w:eastAsia="tr-TR"/>
        </w:rPr>
        <w:tab/>
      </w:r>
      <w:r w:rsidRPr="009C4D02">
        <w:rPr>
          <w:rFonts w:eastAsia="Times New Roman"/>
          <w:b/>
          <w:lang w:eastAsia="tr-TR"/>
        </w:rPr>
        <w:tab/>
        <w:t xml:space="preserve"> :   </w:t>
      </w:r>
      <w:r>
        <w:rPr>
          <w:rFonts w:eastAsia="Times New Roman"/>
          <w:b/>
          <w:lang w:eastAsia="tr-TR"/>
        </w:rPr>
        <w:t>1.819</w:t>
      </w:r>
      <w:r w:rsidRPr="009C4D02">
        <w:rPr>
          <w:rFonts w:eastAsia="Times New Roman"/>
          <w:b/>
          <w:lang w:eastAsia="tr-TR"/>
        </w:rPr>
        <w:t>.</w:t>
      </w:r>
      <w:r>
        <w:rPr>
          <w:rFonts w:eastAsia="Times New Roman"/>
          <w:b/>
          <w:lang w:eastAsia="tr-TR"/>
        </w:rPr>
        <w:t>905</w:t>
      </w:r>
      <w:r w:rsidRPr="009C4D02">
        <w:rPr>
          <w:rFonts w:eastAsia="Times New Roman"/>
          <w:b/>
          <w:lang w:eastAsia="tr-TR"/>
        </w:rPr>
        <w:t>.00-TL</w:t>
      </w:r>
    </w:p>
    <w:p w:rsidR="00F20D86" w:rsidRPr="009C4D02" w:rsidRDefault="00F20D86" w:rsidP="00F20D86">
      <w:pPr>
        <w:ind w:firstLine="708"/>
        <w:jc w:val="both"/>
        <w:rPr>
          <w:b/>
        </w:rPr>
      </w:pPr>
      <w:r w:rsidRPr="009C4D02">
        <w:t xml:space="preserve">Şeklinde </w:t>
      </w:r>
      <w:r>
        <w:t xml:space="preserve">Plan </w:t>
      </w:r>
      <w:r w:rsidRPr="009C4D02">
        <w:t xml:space="preserve">Bütçe Komisyonundan geldiği şekliyle ad okunmak suretiyle </w:t>
      </w:r>
      <w:r>
        <w:t>yapılan açık oylamada,</w:t>
      </w:r>
      <w:r w:rsidRPr="009C4D02">
        <w:t xml:space="preserve"> 1</w:t>
      </w:r>
      <w:r>
        <w:t>1</w:t>
      </w:r>
      <w:r w:rsidRPr="009C4D02">
        <w:t xml:space="preserve"> kabul, 0 ret </w:t>
      </w:r>
      <w:r>
        <w:t xml:space="preserve">oyu kullanılarak oybirliği ile </w:t>
      </w:r>
      <w:r w:rsidRPr="009C4D02">
        <w:t>kabul edildi.</w:t>
      </w:r>
    </w:p>
    <w:p w:rsidR="007E0AFA" w:rsidRDefault="007E0AFA" w:rsidP="007E0AFA">
      <w:pPr>
        <w:spacing w:after="0" w:line="240" w:lineRule="auto"/>
        <w:jc w:val="center"/>
        <w:rPr>
          <w:rFonts w:eastAsia="Times New Roman"/>
          <w:sz w:val="18"/>
          <w:szCs w:val="18"/>
          <w:lang w:eastAsia="tr-TR"/>
        </w:rPr>
      </w:pPr>
    </w:p>
    <w:p w:rsidR="007E0AFA" w:rsidRPr="009C4D02" w:rsidRDefault="007E0AFA" w:rsidP="007E0AFA">
      <w:pPr>
        <w:spacing w:after="0" w:line="240" w:lineRule="auto"/>
        <w:jc w:val="both"/>
        <w:rPr>
          <w:rFonts w:eastAsia="Times New Roman"/>
          <w:b/>
          <w:u w:val="single"/>
          <w:lang w:eastAsia="tr-TR"/>
        </w:rPr>
      </w:pPr>
      <w:r w:rsidRPr="009C4D02">
        <w:rPr>
          <w:rFonts w:eastAsia="Times New Roman"/>
          <w:b/>
          <w:u w:val="single"/>
          <w:lang w:eastAsia="tr-TR"/>
        </w:rPr>
        <w:t>GELİR BÜTÇESİ</w:t>
      </w:r>
    </w:p>
    <w:p w:rsidR="007E0AFA" w:rsidRDefault="007E0AFA" w:rsidP="007E0AFA">
      <w:pPr>
        <w:spacing w:after="0" w:line="240" w:lineRule="auto"/>
        <w:jc w:val="both"/>
        <w:rPr>
          <w:rFonts w:eastAsia="Times New Roman"/>
          <w:b/>
          <w:lang w:eastAsia="tr-TR"/>
        </w:rPr>
      </w:pPr>
    </w:p>
    <w:p w:rsidR="007E0AFA" w:rsidRPr="009C4D02" w:rsidRDefault="007E0AFA" w:rsidP="00F20D86">
      <w:pPr>
        <w:spacing w:after="0" w:line="240" w:lineRule="auto"/>
        <w:ind w:firstLine="708"/>
        <w:jc w:val="both"/>
        <w:rPr>
          <w:rFonts w:eastAsia="Times New Roman"/>
          <w:b/>
          <w:lang w:eastAsia="tr-TR"/>
        </w:rPr>
      </w:pPr>
      <w:r w:rsidRPr="009C4D02">
        <w:rPr>
          <w:rFonts w:eastAsia="Times New Roman"/>
          <w:b/>
          <w:lang w:eastAsia="tr-TR"/>
        </w:rPr>
        <w:t>Vergi Gelirleri</w:t>
      </w:r>
      <w:r w:rsidRPr="009C4D02">
        <w:rPr>
          <w:rFonts w:eastAsia="Times New Roman"/>
          <w:b/>
          <w:lang w:eastAsia="tr-TR"/>
        </w:rPr>
        <w:tab/>
      </w:r>
      <w:r w:rsidRPr="009C4D02">
        <w:rPr>
          <w:rFonts w:eastAsia="Times New Roman"/>
          <w:b/>
          <w:lang w:eastAsia="tr-TR"/>
        </w:rPr>
        <w:tab/>
      </w:r>
      <w:r w:rsidRPr="009C4D02">
        <w:rPr>
          <w:rFonts w:eastAsia="Times New Roman"/>
          <w:b/>
          <w:lang w:eastAsia="tr-TR"/>
        </w:rPr>
        <w:tab/>
      </w:r>
      <w:r w:rsidRPr="009C4D02">
        <w:rPr>
          <w:rFonts w:eastAsia="Times New Roman"/>
          <w:b/>
          <w:lang w:eastAsia="tr-TR"/>
        </w:rPr>
        <w:tab/>
        <w:t xml:space="preserve">:    </w:t>
      </w:r>
      <w:r>
        <w:rPr>
          <w:rFonts w:eastAsia="Times New Roman"/>
          <w:b/>
          <w:lang w:eastAsia="tr-TR"/>
        </w:rPr>
        <w:t>2.958.770</w:t>
      </w:r>
      <w:r w:rsidRPr="009C4D02">
        <w:rPr>
          <w:rFonts w:eastAsia="Times New Roman"/>
          <w:b/>
          <w:lang w:eastAsia="tr-TR"/>
        </w:rPr>
        <w:t>,00-TL</w:t>
      </w:r>
    </w:p>
    <w:p w:rsidR="00F20D86" w:rsidRPr="009C4D02" w:rsidRDefault="00F20D86" w:rsidP="00F20D86">
      <w:pPr>
        <w:ind w:firstLine="708"/>
        <w:jc w:val="both"/>
        <w:rPr>
          <w:b/>
        </w:rPr>
      </w:pPr>
      <w:r w:rsidRPr="009C4D02">
        <w:t xml:space="preserve">Şeklinde </w:t>
      </w:r>
      <w:r>
        <w:t xml:space="preserve">Plan </w:t>
      </w:r>
      <w:r w:rsidRPr="009C4D02">
        <w:t xml:space="preserve">Bütçe Komisyonundan geldiği şekliyle ad okunmak suretiyle </w:t>
      </w:r>
      <w:r>
        <w:t>yapılan açık oylamada,</w:t>
      </w:r>
      <w:r w:rsidRPr="009C4D02">
        <w:t xml:space="preserve"> 1</w:t>
      </w:r>
      <w:r>
        <w:t>1</w:t>
      </w:r>
      <w:r w:rsidRPr="009C4D02">
        <w:t xml:space="preserve"> kabul, 0 ret </w:t>
      </w:r>
      <w:r>
        <w:t xml:space="preserve">oyu kullanılarak oybirliği ile </w:t>
      </w:r>
      <w:r w:rsidRPr="009C4D02">
        <w:t>kabul edildi.</w:t>
      </w:r>
    </w:p>
    <w:p w:rsidR="007E0AFA" w:rsidRPr="009C4D02" w:rsidRDefault="007E0AFA" w:rsidP="00F20D86">
      <w:pPr>
        <w:spacing w:after="0" w:line="240" w:lineRule="auto"/>
        <w:ind w:firstLine="708"/>
        <w:jc w:val="both"/>
        <w:rPr>
          <w:rFonts w:eastAsia="Times New Roman"/>
          <w:b/>
          <w:lang w:eastAsia="tr-TR"/>
        </w:rPr>
      </w:pPr>
      <w:r w:rsidRPr="009C4D02">
        <w:rPr>
          <w:rFonts w:eastAsia="Times New Roman"/>
          <w:b/>
          <w:lang w:eastAsia="tr-TR"/>
        </w:rPr>
        <w:t>Teşebbüs ve Mülkiyet Gelirleri</w:t>
      </w:r>
      <w:r w:rsidRPr="009C4D02">
        <w:rPr>
          <w:rFonts w:eastAsia="Times New Roman"/>
          <w:b/>
          <w:lang w:eastAsia="tr-TR"/>
        </w:rPr>
        <w:tab/>
      </w:r>
      <w:r w:rsidRPr="009C4D02">
        <w:rPr>
          <w:rFonts w:eastAsia="Times New Roman"/>
          <w:b/>
          <w:lang w:eastAsia="tr-TR"/>
        </w:rPr>
        <w:tab/>
        <w:t xml:space="preserve">:       </w:t>
      </w:r>
      <w:r>
        <w:rPr>
          <w:rFonts w:eastAsia="Times New Roman"/>
          <w:b/>
          <w:lang w:eastAsia="tr-TR"/>
        </w:rPr>
        <w:t>2.680.000</w:t>
      </w:r>
      <w:r w:rsidRPr="009C4D02">
        <w:rPr>
          <w:rFonts w:eastAsia="Times New Roman"/>
          <w:b/>
          <w:lang w:eastAsia="tr-TR"/>
        </w:rPr>
        <w:t>,00-TL</w:t>
      </w:r>
    </w:p>
    <w:p w:rsidR="00F20D86" w:rsidRPr="009C4D02" w:rsidRDefault="00F20D86" w:rsidP="00F20D86">
      <w:pPr>
        <w:ind w:firstLine="708"/>
        <w:jc w:val="both"/>
        <w:rPr>
          <w:b/>
        </w:rPr>
      </w:pPr>
      <w:r w:rsidRPr="009C4D02">
        <w:t xml:space="preserve">Şeklinde </w:t>
      </w:r>
      <w:r>
        <w:t xml:space="preserve">Plan </w:t>
      </w:r>
      <w:r w:rsidRPr="009C4D02">
        <w:t xml:space="preserve">Bütçe Komisyonundan geldiği şekliyle ad okunmak suretiyle </w:t>
      </w:r>
      <w:r>
        <w:t>yapılan açık oylamada,</w:t>
      </w:r>
      <w:r w:rsidRPr="009C4D02">
        <w:t xml:space="preserve"> 1</w:t>
      </w:r>
      <w:r>
        <w:t>1</w:t>
      </w:r>
      <w:r w:rsidRPr="009C4D02">
        <w:t xml:space="preserve"> kabul, 0 ret </w:t>
      </w:r>
      <w:r>
        <w:t xml:space="preserve">oyu kullanılarak oybirliği ile </w:t>
      </w:r>
      <w:r w:rsidRPr="009C4D02">
        <w:t>kabul edildi.</w:t>
      </w:r>
    </w:p>
    <w:p w:rsidR="007E0AFA" w:rsidRPr="009C4D02" w:rsidRDefault="007E0AFA" w:rsidP="007E0AFA">
      <w:pPr>
        <w:ind w:firstLine="708"/>
        <w:jc w:val="both"/>
      </w:pPr>
    </w:p>
    <w:p w:rsidR="007E0AFA" w:rsidRPr="009C4D02" w:rsidRDefault="007E0AFA" w:rsidP="00F20D86">
      <w:pPr>
        <w:spacing w:after="0" w:line="240" w:lineRule="auto"/>
        <w:ind w:firstLine="708"/>
        <w:jc w:val="both"/>
        <w:rPr>
          <w:rFonts w:eastAsia="Times New Roman"/>
          <w:b/>
          <w:lang w:eastAsia="tr-TR"/>
        </w:rPr>
      </w:pPr>
      <w:r w:rsidRPr="009C4D02">
        <w:rPr>
          <w:rFonts w:eastAsia="Times New Roman"/>
          <w:b/>
          <w:lang w:eastAsia="tr-TR"/>
        </w:rPr>
        <w:t>Alınan Bağış ve Yardımlar</w:t>
      </w:r>
      <w:r w:rsidRPr="009C4D02">
        <w:rPr>
          <w:rFonts w:eastAsia="Times New Roman"/>
          <w:b/>
          <w:lang w:eastAsia="tr-TR"/>
        </w:rPr>
        <w:tab/>
      </w:r>
      <w:r w:rsidRPr="009C4D02">
        <w:rPr>
          <w:rFonts w:eastAsia="Times New Roman"/>
          <w:b/>
          <w:lang w:eastAsia="tr-TR"/>
        </w:rPr>
        <w:tab/>
      </w:r>
      <w:r w:rsidRPr="009C4D02">
        <w:rPr>
          <w:rFonts w:eastAsia="Times New Roman"/>
          <w:b/>
          <w:lang w:eastAsia="tr-TR"/>
        </w:rPr>
        <w:tab/>
        <w:t xml:space="preserve">:    </w:t>
      </w:r>
      <w:r>
        <w:rPr>
          <w:rFonts w:eastAsia="Times New Roman"/>
          <w:b/>
          <w:lang w:eastAsia="tr-TR"/>
        </w:rPr>
        <w:t>1.350</w:t>
      </w:r>
      <w:r w:rsidRPr="009C4D02">
        <w:rPr>
          <w:rFonts w:eastAsia="Times New Roman"/>
          <w:b/>
          <w:lang w:eastAsia="tr-TR"/>
        </w:rPr>
        <w:t>.000,00-TL</w:t>
      </w:r>
    </w:p>
    <w:p w:rsidR="00F20D86" w:rsidRPr="009C4D02" w:rsidRDefault="00F20D86" w:rsidP="00F20D86">
      <w:pPr>
        <w:ind w:firstLine="708"/>
        <w:jc w:val="both"/>
        <w:rPr>
          <w:b/>
        </w:rPr>
      </w:pPr>
      <w:r w:rsidRPr="009C4D02">
        <w:t xml:space="preserve">Şeklinde </w:t>
      </w:r>
      <w:r>
        <w:t xml:space="preserve">Plan </w:t>
      </w:r>
      <w:r w:rsidRPr="009C4D02">
        <w:t xml:space="preserve">Bütçe Komisyonundan geldiği şekliyle ad okunmak suretiyle </w:t>
      </w:r>
      <w:r>
        <w:t>yapılan açık oylamada,</w:t>
      </w:r>
      <w:r w:rsidRPr="009C4D02">
        <w:t xml:space="preserve"> 1</w:t>
      </w:r>
      <w:r>
        <w:t>1</w:t>
      </w:r>
      <w:r w:rsidRPr="009C4D02">
        <w:t xml:space="preserve"> kabul, 0 ret </w:t>
      </w:r>
      <w:r>
        <w:t xml:space="preserve">oyu kullanılarak oybirliği ile </w:t>
      </w:r>
      <w:r w:rsidRPr="009C4D02">
        <w:t>kabul edildi.</w:t>
      </w:r>
    </w:p>
    <w:p w:rsidR="007E0AFA" w:rsidRPr="009C4D02" w:rsidRDefault="007E0AFA" w:rsidP="00F20D86">
      <w:pPr>
        <w:spacing w:after="0" w:line="240" w:lineRule="auto"/>
        <w:ind w:firstLine="708"/>
        <w:jc w:val="both"/>
        <w:rPr>
          <w:rFonts w:eastAsia="Times New Roman"/>
          <w:b/>
          <w:lang w:eastAsia="tr-TR"/>
        </w:rPr>
      </w:pPr>
      <w:r w:rsidRPr="009C4D02">
        <w:rPr>
          <w:rFonts w:eastAsia="Times New Roman"/>
          <w:b/>
          <w:lang w:eastAsia="tr-TR"/>
        </w:rPr>
        <w:t>Diğer Gelirler</w:t>
      </w:r>
      <w:r w:rsidRPr="009C4D02">
        <w:rPr>
          <w:rFonts w:eastAsia="Times New Roman"/>
          <w:b/>
          <w:lang w:eastAsia="tr-TR"/>
        </w:rPr>
        <w:tab/>
      </w:r>
      <w:r w:rsidRPr="009C4D02">
        <w:rPr>
          <w:rFonts w:eastAsia="Times New Roman"/>
          <w:b/>
          <w:lang w:eastAsia="tr-TR"/>
        </w:rPr>
        <w:tab/>
      </w:r>
      <w:r w:rsidRPr="009C4D02">
        <w:rPr>
          <w:rFonts w:eastAsia="Times New Roman"/>
          <w:b/>
          <w:lang w:eastAsia="tr-TR"/>
        </w:rPr>
        <w:tab/>
      </w:r>
      <w:r w:rsidRPr="009C4D02">
        <w:rPr>
          <w:rFonts w:eastAsia="Times New Roman"/>
          <w:b/>
          <w:lang w:eastAsia="tr-TR"/>
        </w:rPr>
        <w:tab/>
        <w:t xml:space="preserve">:    </w:t>
      </w:r>
      <w:r>
        <w:rPr>
          <w:rFonts w:eastAsia="Times New Roman"/>
          <w:b/>
          <w:lang w:eastAsia="tr-TR"/>
        </w:rPr>
        <w:t>9.621.500</w:t>
      </w:r>
      <w:r w:rsidRPr="009C4D02">
        <w:rPr>
          <w:rFonts w:eastAsia="Times New Roman"/>
          <w:b/>
          <w:lang w:eastAsia="tr-TR"/>
        </w:rPr>
        <w:t>,00-TL</w:t>
      </w:r>
    </w:p>
    <w:p w:rsidR="00F20D86" w:rsidRPr="009C4D02" w:rsidRDefault="00F20D86" w:rsidP="00F20D86">
      <w:pPr>
        <w:ind w:firstLine="708"/>
        <w:jc w:val="both"/>
        <w:rPr>
          <w:b/>
        </w:rPr>
      </w:pPr>
      <w:r w:rsidRPr="009C4D02">
        <w:t xml:space="preserve">Şeklinde </w:t>
      </w:r>
      <w:r>
        <w:t xml:space="preserve">Plan </w:t>
      </w:r>
      <w:r w:rsidRPr="009C4D02">
        <w:t xml:space="preserve">Bütçe Komisyonundan geldiği şekliyle ad okunmak suretiyle </w:t>
      </w:r>
      <w:r>
        <w:t>yapılan açık oylamada,</w:t>
      </w:r>
      <w:r w:rsidRPr="009C4D02">
        <w:t xml:space="preserve"> 1</w:t>
      </w:r>
      <w:r>
        <w:t>1</w:t>
      </w:r>
      <w:r w:rsidRPr="009C4D02">
        <w:t xml:space="preserve"> kabul, 0 ret </w:t>
      </w:r>
      <w:r>
        <w:t xml:space="preserve">oyu kullanılarak oybirliği ile </w:t>
      </w:r>
      <w:r w:rsidRPr="009C4D02">
        <w:t>kabul edildi.</w:t>
      </w:r>
    </w:p>
    <w:p w:rsidR="007E0AFA" w:rsidRPr="009C4D02" w:rsidRDefault="007E0AFA" w:rsidP="007E0AFA">
      <w:pPr>
        <w:spacing w:after="0" w:line="240" w:lineRule="auto"/>
        <w:jc w:val="both"/>
        <w:rPr>
          <w:rFonts w:eastAsia="Times New Roman"/>
          <w:b/>
          <w:lang w:eastAsia="tr-TR"/>
        </w:rPr>
      </w:pPr>
      <w:r w:rsidRPr="009C4D02">
        <w:rPr>
          <w:rFonts w:eastAsia="Times New Roman"/>
          <w:b/>
          <w:lang w:eastAsia="tr-TR"/>
        </w:rPr>
        <w:t>Sermaye Gelirleri</w:t>
      </w:r>
      <w:r w:rsidRPr="009C4D02">
        <w:rPr>
          <w:rFonts w:eastAsia="Times New Roman"/>
          <w:b/>
          <w:lang w:eastAsia="tr-TR"/>
        </w:rPr>
        <w:tab/>
      </w:r>
      <w:r w:rsidRPr="009C4D02">
        <w:rPr>
          <w:rFonts w:eastAsia="Times New Roman"/>
          <w:b/>
          <w:lang w:eastAsia="tr-TR"/>
        </w:rPr>
        <w:tab/>
      </w:r>
      <w:r w:rsidRPr="009C4D02">
        <w:rPr>
          <w:rFonts w:eastAsia="Times New Roman"/>
          <w:b/>
          <w:lang w:eastAsia="tr-TR"/>
        </w:rPr>
        <w:tab/>
      </w:r>
      <w:r w:rsidRPr="009C4D02">
        <w:rPr>
          <w:rFonts w:eastAsia="Times New Roman"/>
          <w:b/>
          <w:lang w:eastAsia="tr-TR"/>
        </w:rPr>
        <w:tab/>
        <w:t xml:space="preserve">:    </w:t>
      </w:r>
      <w:r>
        <w:rPr>
          <w:rFonts w:eastAsia="Times New Roman"/>
          <w:b/>
          <w:lang w:eastAsia="tr-TR"/>
        </w:rPr>
        <w:t>4.400</w:t>
      </w:r>
      <w:r w:rsidRPr="009C4D02">
        <w:rPr>
          <w:rFonts w:eastAsia="Times New Roman"/>
          <w:b/>
          <w:lang w:eastAsia="tr-TR"/>
        </w:rPr>
        <w:t>.</w:t>
      </w:r>
      <w:r>
        <w:rPr>
          <w:rFonts w:eastAsia="Times New Roman"/>
          <w:b/>
          <w:lang w:eastAsia="tr-TR"/>
        </w:rPr>
        <w:t>645</w:t>
      </w:r>
      <w:r w:rsidRPr="009C4D02">
        <w:rPr>
          <w:rFonts w:eastAsia="Times New Roman"/>
          <w:b/>
          <w:lang w:eastAsia="tr-TR"/>
        </w:rPr>
        <w:t>,00-TL</w:t>
      </w:r>
    </w:p>
    <w:p w:rsidR="00F20D86" w:rsidRDefault="00F20D86" w:rsidP="007E0AFA">
      <w:pPr>
        <w:spacing w:after="0" w:line="240" w:lineRule="auto"/>
        <w:jc w:val="both"/>
      </w:pPr>
      <w:r w:rsidRPr="009C4D02">
        <w:t xml:space="preserve">Şeklinde </w:t>
      </w:r>
      <w:r>
        <w:t xml:space="preserve">Plan </w:t>
      </w:r>
      <w:r w:rsidRPr="009C4D02">
        <w:t xml:space="preserve">Bütçe Komisyonundan geldiği şekliyle ad okunmak suretiyle </w:t>
      </w:r>
      <w:r>
        <w:t>yapılan açık oylamada,</w:t>
      </w:r>
      <w:r w:rsidRPr="009C4D02">
        <w:t xml:space="preserve"> 1</w:t>
      </w:r>
      <w:r>
        <w:t>1</w:t>
      </w:r>
      <w:r w:rsidRPr="009C4D02">
        <w:t xml:space="preserve"> kabul, 0 ret </w:t>
      </w:r>
      <w:r>
        <w:t xml:space="preserve">oyu kullanılarak oybirliği ile </w:t>
      </w:r>
      <w:r w:rsidRPr="009C4D02">
        <w:t>kabul edildi.</w:t>
      </w:r>
    </w:p>
    <w:p w:rsidR="007E0AFA" w:rsidRPr="009C4D02" w:rsidRDefault="007E0AFA" w:rsidP="007E0AFA">
      <w:pPr>
        <w:spacing w:after="0" w:line="240" w:lineRule="auto"/>
        <w:jc w:val="both"/>
        <w:rPr>
          <w:rFonts w:eastAsia="Times New Roman"/>
          <w:lang w:eastAsia="tr-TR"/>
        </w:rPr>
      </w:pPr>
      <w:r w:rsidRPr="009C4D02">
        <w:rPr>
          <w:rFonts w:eastAsia="Times New Roman"/>
          <w:b/>
          <w:lang w:eastAsia="tr-TR"/>
        </w:rPr>
        <w:tab/>
      </w:r>
    </w:p>
    <w:p w:rsidR="007E0AFA" w:rsidRPr="009C4D02" w:rsidRDefault="007E0AFA" w:rsidP="007E0AFA">
      <w:pPr>
        <w:jc w:val="center"/>
        <w:rPr>
          <w:b/>
          <w:u w:val="single"/>
        </w:rPr>
      </w:pPr>
      <w:r w:rsidRPr="009C4D02">
        <w:rPr>
          <w:b/>
          <w:u w:val="single"/>
        </w:rPr>
        <w:t>201</w:t>
      </w:r>
      <w:r>
        <w:rPr>
          <w:b/>
          <w:u w:val="single"/>
        </w:rPr>
        <w:t>7</w:t>
      </w:r>
      <w:r w:rsidRPr="009C4D02">
        <w:rPr>
          <w:b/>
          <w:u w:val="single"/>
        </w:rPr>
        <w:t xml:space="preserve"> YILI BÜTÇE KARARNAMESİ</w:t>
      </w:r>
    </w:p>
    <w:p w:rsidR="007E0AFA" w:rsidRPr="009C4D02" w:rsidRDefault="007E0AFA" w:rsidP="007E0AFA">
      <w:pPr>
        <w:jc w:val="both"/>
      </w:pPr>
      <w:r w:rsidRPr="009C4D02">
        <w:rPr>
          <w:b/>
        </w:rPr>
        <w:t xml:space="preserve">            </w:t>
      </w:r>
      <w:r w:rsidR="00071C5E">
        <w:rPr>
          <w:b/>
          <w:u w:val="single"/>
        </w:rPr>
        <w:t>MADDE 1.</w:t>
      </w:r>
      <w:r w:rsidRPr="009C4D02">
        <w:rPr>
          <w:b/>
        </w:rPr>
        <w:t xml:space="preserve">  </w:t>
      </w:r>
      <w:r w:rsidRPr="009C4D02">
        <w:t>Belediye harcama birimlerine</w:t>
      </w:r>
      <w:r>
        <w:t xml:space="preserve"> Gider Bütçesinde</w:t>
      </w:r>
      <w:r w:rsidRPr="009C4D02">
        <w:t xml:space="preserve">  (A)  Ödenek Cetvelinde gösterildiği gibi toplam </w:t>
      </w:r>
      <w:r>
        <w:t>21.014.915</w:t>
      </w:r>
      <w:r w:rsidRPr="009C4D02">
        <w:t>,00-TL. Ödenek verilmiştir.</w:t>
      </w:r>
    </w:p>
    <w:p w:rsidR="00F20D86" w:rsidRDefault="00F20D86" w:rsidP="007E0AFA">
      <w:pPr>
        <w:ind w:firstLine="708"/>
        <w:jc w:val="both"/>
      </w:pPr>
      <w:r w:rsidRPr="009C4D02">
        <w:lastRenderedPageBreak/>
        <w:t xml:space="preserve">Şeklinde </w:t>
      </w:r>
      <w:r>
        <w:t xml:space="preserve">Plan </w:t>
      </w:r>
      <w:r w:rsidRPr="009C4D02">
        <w:t xml:space="preserve">Bütçe Komisyonundan geldiği şekliyle ad okunmak suretiyle </w:t>
      </w:r>
      <w:r>
        <w:t>yapılan açık oylamada,</w:t>
      </w:r>
      <w:r w:rsidRPr="009C4D02">
        <w:t xml:space="preserve"> 1</w:t>
      </w:r>
      <w:r>
        <w:t>1</w:t>
      </w:r>
      <w:r w:rsidRPr="009C4D02">
        <w:t xml:space="preserve"> kabul, 0 ret </w:t>
      </w:r>
      <w:r>
        <w:t xml:space="preserve">oyu kullanılarak oybirliği ile </w:t>
      </w:r>
      <w:r w:rsidRPr="009C4D02">
        <w:t>kabul edildi.</w:t>
      </w:r>
    </w:p>
    <w:p w:rsidR="007E0AFA" w:rsidRPr="009C4D02" w:rsidRDefault="00071C5E" w:rsidP="007E0AFA">
      <w:pPr>
        <w:ind w:firstLine="708"/>
        <w:jc w:val="both"/>
      </w:pPr>
      <w:r>
        <w:rPr>
          <w:b/>
          <w:u w:val="single"/>
        </w:rPr>
        <w:t>MADDE 2.</w:t>
      </w:r>
      <w:r w:rsidR="007E0AFA" w:rsidRPr="009C4D02">
        <w:rPr>
          <w:b/>
        </w:rPr>
        <w:t xml:space="preserve"> </w:t>
      </w:r>
      <w:r w:rsidR="007E0AFA" w:rsidRPr="009C4D02">
        <w:t xml:space="preserve">Belediye bütçesinin gelirleri   (B )  Gelirlerin </w:t>
      </w:r>
      <w:r w:rsidR="007E0AFA">
        <w:t>Ekonomik Sınıflandır</w:t>
      </w:r>
      <w:r w:rsidR="007E0AFA" w:rsidRPr="009C4D02">
        <w:t xml:space="preserve">ması cetvelinde gösterildiği gibi </w:t>
      </w:r>
      <w:r w:rsidR="007E0AFA">
        <w:t>21.014.915</w:t>
      </w:r>
      <w:r w:rsidR="007E0AFA" w:rsidRPr="009C4D02">
        <w:t>,00-TL. Olarak tahmin edilmiştir.</w:t>
      </w:r>
    </w:p>
    <w:p w:rsidR="00F20D86" w:rsidRDefault="00F20D86" w:rsidP="007E0AFA">
      <w:pPr>
        <w:ind w:firstLine="708"/>
        <w:jc w:val="both"/>
      </w:pPr>
      <w:r w:rsidRPr="009C4D02">
        <w:t xml:space="preserve">Şeklinde </w:t>
      </w:r>
      <w:r>
        <w:t xml:space="preserve">Plan </w:t>
      </w:r>
      <w:r w:rsidRPr="009C4D02">
        <w:t xml:space="preserve">Bütçe Komisyonundan geldiği şekliyle ad okunmak suretiyle </w:t>
      </w:r>
      <w:r>
        <w:t>yapılan açık oylamada,</w:t>
      </w:r>
      <w:r w:rsidRPr="009C4D02">
        <w:t xml:space="preserve"> 1</w:t>
      </w:r>
      <w:r>
        <w:t>1</w:t>
      </w:r>
      <w:r w:rsidRPr="009C4D02">
        <w:t xml:space="preserve"> kabul, 0 ret </w:t>
      </w:r>
      <w:r>
        <w:t xml:space="preserve">oyu kullanılarak oybirliği ile </w:t>
      </w:r>
      <w:r w:rsidRPr="009C4D02">
        <w:t>kabul edildi.</w:t>
      </w:r>
    </w:p>
    <w:p w:rsidR="007E0AFA" w:rsidRPr="009C4D02" w:rsidRDefault="00071C5E" w:rsidP="007E0AFA">
      <w:pPr>
        <w:ind w:firstLine="708"/>
        <w:jc w:val="both"/>
      </w:pPr>
      <w:r>
        <w:rPr>
          <w:b/>
          <w:u w:val="single"/>
        </w:rPr>
        <w:t>MADDE 3.</w:t>
      </w:r>
      <w:r w:rsidR="007E0AFA" w:rsidRPr="009C4D02">
        <w:rPr>
          <w:b/>
        </w:rPr>
        <w:t xml:space="preserve"> </w:t>
      </w:r>
      <w:r w:rsidR="007E0AFA" w:rsidRPr="009C4D02">
        <w:t>201</w:t>
      </w:r>
      <w:r w:rsidR="007E0AFA">
        <w:t>7</w:t>
      </w:r>
      <w:r w:rsidR="007E0AFA" w:rsidRPr="009C4D02">
        <w:t xml:space="preserve"> Mali yılı Gider Bütçesinde yer </w:t>
      </w:r>
      <w:r w:rsidR="00F20D86">
        <w:t>alan ödeneklere, gelir bütçesin</w:t>
      </w:r>
      <w:r w:rsidR="007E0AFA" w:rsidRPr="009C4D02">
        <w:t>de ta</w:t>
      </w:r>
      <w:r w:rsidR="007E0AFA">
        <w:t xml:space="preserve">hmin edilen gelirler ile denklik </w:t>
      </w:r>
      <w:r w:rsidR="007E0AFA" w:rsidRPr="009C4D02">
        <w:t>sağlanmıştır.</w:t>
      </w:r>
    </w:p>
    <w:p w:rsidR="007E0AFA" w:rsidRPr="009C4D02" w:rsidRDefault="00F20D86" w:rsidP="007E0AFA">
      <w:pPr>
        <w:ind w:firstLine="708"/>
        <w:jc w:val="both"/>
        <w:rPr>
          <w:b/>
        </w:rPr>
      </w:pPr>
      <w:r w:rsidRPr="009C4D02">
        <w:t xml:space="preserve">Şeklinde </w:t>
      </w:r>
      <w:r>
        <w:t xml:space="preserve">Plan </w:t>
      </w:r>
      <w:r w:rsidRPr="009C4D02">
        <w:t xml:space="preserve">Bütçe Komisyonundan geldiği şekliyle ad okunmak suretiyle </w:t>
      </w:r>
      <w:r>
        <w:t>yapılan açık oylamada,</w:t>
      </w:r>
      <w:r w:rsidRPr="009C4D02">
        <w:t xml:space="preserve"> 1</w:t>
      </w:r>
      <w:r>
        <w:t>1</w:t>
      </w:r>
      <w:r w:rsidRPr="009C4D02">
        <w:t xml:space="preserve"> kabul, 0 ret </w:t>
      </w:r>
      <w:r>
        <w:t xml:space="preserve">oyu kullanılarak oybirliği ile </w:t>
      </w:r>
      <w:r w:rsidRPr="009C4D02">
        <w:t>kabul edildi.</w:t>
      </w:r>
    </w:p>
    <w:p w:rsidR="007E0AFA" w:rsidRPr="009C4D02" w:rsidRDefault="00071C5E" w:rsidP="007E0AFA">
      <w:pPr>
        <w:ind w:firstLine="708"/>
        <w:jc w:val="both"/>
        <w:rPr>
          <w:b/>
        </w:rPr>
      </w:pPr>
      <w:r>
        <w:rPr>
          <w:b/>
          <w:u w:val="single"/>
        </w:rPr>
        <w:t>MADDE 4.</w:t>
      </w:r>
      <w:r w:rsidR="007E0AFA" w:rsidRPr="009C4D02">
        <w:rPr>
          <w:b/>
        </w:rPr>
        <w:t xml:space="preserve"> </w:t>
      </w:r>
      <w:r w:rsidR="007E0AFA" w:rsidRPr="009C4D02">
        <w:t>Gelir çeşitlerinin yasal dayanakları (C</w:t>
      </w:r>
      <w:r w:rsidR="007E0AFA">
        <w:t>) cetvelinde gösterilmiştir. Ya</w:t>
      </w:r>
      <w:r w:rsidR="007E0AFA" w:rsidRPr="009C4D02">
        <w:t>sal dayanağı bulunmayan gelir tahsil edilmeyecektir.</w:t>
      </w:r>
      <w:r w:rsidR="007E0AFA" w:rsidRPr="009C4D02">
        <w:rPr>
          <w:b/>
        </w:rPr>
        <w:t xml:space="preserve"> </w:t>
      </w:r>
    </w:p>
    <w:p w:rsidR="00F20D86" w:rsidRDefault="00F20D86" w:rsidP="007E0AFA">
      <w:pPr>
        <w:ind w:firstLine="708"/>
        <w:jc w:val="both"/>
      </w:pPr>
      <w:r w:rsidRPr="009C4D02">
        <w:t xml:space="preserve">Şeklinde </w:t>
      </w:r>
      <w:r>
        <w:t xml:space="preserve">Plan </w:t>
      </w:r>
      <w:r w:rsidRPr="009C4D02">
        <w:t xml:space="preserve">Bütçe Komisyonundan geldiği şekliyle ad okunmak suretiyle </w:t>
      </w:r>
      <w:r>
        <w:t>yapılan açık oylamada,</w:t>
      </w:r>
      <w:r w:rsidRPr="009C4D02">
        <w:t xml:space="preserve"> 1</w:t>
      </w:r>
      <w:r>
        <w:t>1</w:t>
      </w:r>
      <w:r w:rsidRPr="009C4D02">
        <w:t xml:space="preserve"> kabul, 0 ret </w:t>
      </w:r>
      <w:r>
        <w:t xml:space="preserve">oyu kullanılarak oybirliği ile </w:t>
      </w:r>
      <w:r w:rsidRPr="009C4D02">
        <w:t>kabul edildi.</w:t>
      </w:r>
    </w:p>
    <w:p w:rsidR="007E0AFA" w:rsidRPr="009C4D02" w:rsidRDefault="007E0AFA" w:rsidP="007E0AFA">
      <w:pPr>
        <w:ind w:firstLine="708"/>
        <w:jc w:val="both"/>
      </w:pPr>
      <w:r w:rsidRPr="009C4D02">
        <w:rPr>
          <w:b/>
          <w:u w:val="single"/>
        </w:rPr>
        <w:t>MADDE 5</w:t>
      </w:r>
      <w:r w:rsidR="00071C5E">
        <w:rPr>
          <w:b/>
          <w:u w:val="single"/>
        </w:rPr>
        <w:t>.</w:t>
      </w:r>
      <w:r w:rsidR="00071C5E">
        <w:t xml:space="preserve"> </w:t>
      </w:r>
      <w:r w:rsidRPr="009C4D02">
        <w:t>(G) cetvelince nicelik ve niteliği gösterilen yatırım projeleri için üst yönetici, hükmü birden çok yılı kapsayan sözleşme yapmaya yetkilidir.</w:t>
      </w:r>
    </w:p>
    <w:p w:rsidR="007E0AFA" w:rsidRPr="009C4D02" w:rsidRDefault="007E0AFA" w:rsidP="007E0AFA">
      <w:pPr>
        <w:ind w:firstLine="708"/>
        <w:jc w:val="both"/>
      </w:pPr>
      <w:r w:rsidRPr="009C4D02">
        <w:t>Şeklinde Bütçe Komisyonundan geldiği şekliyle ad okunmak suretiyle oya sunuldu. 15 kabul, 0 ret oyla kabul edildi.</w:t>
      </w:r>
    </w:p>
    <w:p w:rsidR="007E0AFA" w:rsidRPr="009C4D02" w:rsidRDefault="00071C5E" w:rsidP="007E0AFA">
      <w:pPr>
        <w:ind w:firstLine="708"/>
        <w:jc w:val="both"/>
        <w:rPr>
          <w:b/>
        </w:rPr>
      </w:pPr>
      <w:r>
        <w:rPr>
          <w:b/>
          <w:u w:val="single"/>
        </w:rPr>
        <w:t>MADDE 6.</w:t>
      </w:r>
      <w:r w:rsidR="007E0AFA" w:rsidRPr="009C4D02">
        <w:rPr>
          <w:b/>
        </w:rPr>
        <w:t xml:space="preserve"> </w:t>
      </w:r>
      <w:r w:rsidR="007E0AFA" w:rsidRPr="009C4D02">
        <w:t>6245 Sayılı Harcırah Kanununun 8. maddesi gereğince memur ve hizmetli olmayanların yurtiçi ve yurt dışı gezi ve görevlerinde verilecek günlük ve yol giderleri bağlı (H )  cetvelinde gösterilen miktarlar üzerinden ödenecektir.</w:t>
      </w:r>
    </w:p>
    <w:p w:rsidR="00F20D86" w:rsidRDefault="00F20D86" w:rsidP="007E0AFA">
      <w:pPr>
        <w:ind w:firstLine="708"/>
        <w:jc w:val="both"/>
      </w:pPr>
      <w:r w:rsidRPr="009C4D02">
        <w:t xml:space="preserve">Şeklinde </w:t>
      </w:r>
      <w:r>
        <w:t xml:space="preserve">Plan </w:t>
      </w:r>
      <w:r w:rsidRPr="009C4D02">
        <w:t xml:space="preserve">Bütçe Komisyonundan geldiği şekliyle ad okunmak suretiyle </w:t>
      </w:r>
      <w:r>
        <w:t>yapılan açık oylamada,</w:t>
      </w:r>
      <w:r w:rsidRPr="009C4D02">
        <w:t xml:space="preserve"> 1</w:t>
      </w:r>
      <w:r>
        <w:t>1</w:t>
      </w:r>
      <w:r w:rsidRPr="009C4D02">
        <w:t xml:space="preserve"> kabul, 0 ret </w:t>
      </w:r>
      <w:r>
        <w:t xml:space="preserve">oyu kullanılarak oybirliği ile </w:t>
      </w:r>
      <w:r w:rsidRPr="009C4D02">
        <w:t>kabul edildi.</w:t>
      </w:r>
    </w:p>
    <w:p w:rsidR="007E0AFA" w:rsidRPr="009C4D02" w:rsidRDefault="00071C5E" w:rsidP="007E0AFA">
      <w:pPr>
        <w:ind w:firstLine="708"/>
        <w:jc w:val="both"/>
      </w:pPr>
      <w:r>
        <w:rPr>
          <w:b/>
          <w:u w:val="single"/>
        </w:rPr>
        <w:t>MADDE 7.</w:t>
      </w:r>
      <w:r w:rsidR="007E0AFA" w:rsidRPr="009C4D02">
        <w:rPr>
          <w:b/>
        </w:rPr>
        <w:t xml:space="preserve"> </w:t>
      </w:r>
      <w:r w:rsidR="007E0AFA" w:rsidRPr="009C4D02">
        <w:t>Meclis sözleşme yapma yetkisini Belediye Başkanına devretmiş olup, Başkan bu yetkisini üst yönetici yardımcıları eliyle kullanabilir.</w:t>
      </w:r>
    </w:p>
    <w:p w:rsidR="00F20D86" w:rsidRDefault="00F20D86" w:rsidP="007E0AFA">
      <w:pPr>
        <w:jc w:val="both"/>
      </w:pPr>
      <w:r w:rsidRPr="009C4D02">
        <w:t xml:space="preserve">Şeklinde </w:t>
      </w:r>
      <w:r>
        <w:t xml:space="preserve">Plan </w:t>
      </w:r>
      <w:r w:rsidRPr="009C4D02">
        <w:t xml:space="preserve">Bütçe Komisyonundan geldiği şekliyle ad okunmak suretiyle </w:t>
      </w:r>
      <w:r>
        <w:t>yapılan açık oylamada,</w:t>
      </w:r>
      <w:r w:rsidRPr="009C4D02">
        <w:t xml:space="preserve"> 1</w:t>
      </w:r>
      <w:r>
        <w:t>1</w:t>
      </w:r>
      <w:r w:rsidRPr="009C4D02">
        <w:t xml:space="preserve"> kabul, 0 ret </w:t>
      </w:r>
      <w:r>
        <w:t xml:space="preserve">oyu kullanılarak oybirliği ile </w:t>
      </w:r>
      <w:r w:rsidRPr="009C4D02">
        <w:t>kabul edildi.</w:t>
      </w:r>
    </w:p>
    <w:p w:rsidR="007E0AFA" w:rsidRPr="009C4D02" w:rsidRDefault="007E0AFA" w:rsidP="007E0AFA">
      <w:pPr>
        <w:jc w:val="both"/>
      </w:pPr>
      <w:r w:rsidRPr="009C4D02">
        <w:rPr>
          <w:b/>
        </w:rPr>
        <w:t xml:space="preserve"> </w:t>
      </w:r>
      <w:r w:rsidRPr="009C4D02">
        <w:rPr>
          <w:b/>
        </w:rPr>
        <w:tab/>
      </w:r>
      <w:r>
        <w:rPr>
          <w:b/>
          <w:u w:val="single"/>
        </w:rPr>
        <w:t>MADDE 8</w:t>
      </w:r>
      <w:r w:rsidR="00071C5E">
        <w:rPr>
          <w:b/>
          <w:u w:val="single"/>
        </w:rPr>
        <w:t>.</w:t>
      </w:r>
      <w:r w:rsidRPr="009C4D02">
        <w:rPr>
          <w:b/>
        </w:rPr>
        <w:t xml:space="preserve"> </w:t>
      </w:r>
      <w:r w:rsidRPr="009C4D02">
        <w:t>Bütçe aşağıda belirtilen cetvellerden oluşur.</w:t>
      </w:r>
    </w:p>
    <w:p w:rsidR="007E0AFA" w:rsidRPr="009C4D02" w:rsidRDefault="007E0AFA" w:rsidP="007E0AFA">
      <w:pPr>
        <w:numPr>
          <w:ilvl w:val="0"/>
          <w:numId w:val="25"/>
        </w:numPr>
        <w:contextualSpacing/>
        <w:jc w:val="both"/>
      </w:pPr>
      <w:r w:rsidRPr="009C4D02">
        <w:t>Bütçe Kararnamesi</w:t>
      </w:r>
    </w:p>
    <w:p w:rsidR="007E0AFA" w:rsidRPr="009C4D02" w:rsidRDefault="007E0AFA" w:rsidP="007E0AFA">
      <w:pPr>
        <w:numPr>
          <w:ilvl w:val="0"/>
          <w:numId w:val="25"/>
        </w:numPr>
        <w:contextualSpacing/>
        <w:jc w:val="both"/>
      </w:pPr>
      <w:r w:rsidRPr="009C4D02">
        <w:t>Ödenek Cetveli (A) (Örnek-14)</w:t>
      </w:r>
    </w:p>
    <w:p w:rsidR="007E0AFA" w:rsidRPr="009C4D02" w:rsidRDefault="007E0AFA" w:rsidP="007E0AFA">
      <w:pPr>
        <w:numPr>
          <w:ilvl w:val="0"/>
          <w:numId w:val="25"/>
        </w:numPr>
        <w:contextualSpacing/>
        <w:jc w:val="both"/>
      </w:pPr>
      <w:r w:rsidRPr="009C4D02">
        <w:t>Gelirlerin Ekonomik Sınıflandırılması (B) (Örnek-15)</w:t>
      </w:r>
    </w:p>
    <w:p w:rsidR="007E0AFA" w:rsidRPr="009C4D02" w:rsidRDefault="007E0AFA" w:rsidP="007E0AFA">
      <w:pPr>
        <w:numPr>
          <w:ilvl w:val="0"/>
          <w:numId w:val="25"/>
        </w:numPr>
        <w:contextualSpacing/>
        <w:jc w:val="both"/>
      </w:pPr>
      <w:r w:rsidRPr="009C4D02">
        <w:t>Finansmanın Ekonomik Sınıflandırılması Cetveli (Örnek-16)</w:t>
      </w:r>
    </w:p>
    <w:p w:rsidR="007E0AFA" w:rsidRPr="009C4D02" w:rsidRDefault="007E0AFA" w:rsidP="007E0AFA">
      <w:pPr>
        <w:numPr>
          <w:ilvl w:val="0"/>
          <w:numId w:val="25"/>
        </w:numPr>
        <w:contextualSpacing/>
        <w:jc w:val="both"/>
      </w:pPr>
      <w:r w:rsidRPr="009C4D02">
        <w:t>Gelirlerin Yasal Dayanağını Gösterir (C) (Örnek-17)</w:t>
      </w:r>
    </w:p>
    <w:p w:rsidR="007E0AFA" w:rsidRPr="009C4D02" w:rsidRDefault="007E0AFA" w:rsidP="007E0AFA">
      <w:pPr>
        <w:numPr>
          <w:ilvl w:val="0"/>
          <w:numId w:val="25"/>
        </w:numPr>
        <w:contextualSpacing/>
        <w:jc w:val="both"/>
      </w:pPr>
      <w:r w:rsidRPr="009C4D02">
        <w:t>Çok yıllı Gider Bütçesi (Örnek-18)</w:t>
      </w:r>
    </w:p>
    <w:p w:rsidR="007E0AFA" w:rsidRPr="009C4D02" w:rsidRDefault="007E0AFA" w:rsidP="007E0AFA">
      <w:pPr>
        <w:numPr>
          <w:ilvl w:val="0"/>
          <w:numId w:val="25"/>
        </w:numPr>
        <w:contextualSpacing/>
        <w:jc w:val="both"/>
      </w:pPr>
      <w:r w:rsidRPr="009C4D02">
        <w:lastRenderedPageBreak/>
        <w:t>Fonksiyonel ve Ekonomik Sınıflandırma Düzeyinde izleyen iki yıl Bütçe Tahmini Cetveli (Örnek-8)</w:t>
      </w:r>
    </w:p>
    <w:p w:rsidR="007E0AFA" w:rsidRPr="009C4D02" w:rsidRDefault="007E0AFA" w:rsidP="007E0AFA">
      <w:pPr>
        <w:numPr>
          <w:ilvl w:val="0"/>
          <w:numId w:val="25"/>
        </w:numPr>
        <w:contextualSpacing/>
        <w:jc w:val="both"/>
      </w:pPr>
      <w:r w:rsidRPr="009C4D02">
        <w:t>Çok Yıllı Gelir Bütçesi Cetveli (Örnek-19)</w:t>
      </w:r>
    </w:p>
    <w:p w:rsidR="007E0AFA" w:rsidRPr="009C4D02" w:rsidRDefault="007E0AFA" w:rsidP="007E0AFA">
      <w:pPr>
        <w:numPr>
          <w:ilvl w:val="0"/>
          <w:numId w:val="25"/>
        </w:numPr>
        <w:contextualSpacing/>
        <w:jc w:val="both"/>
      </w:pPr>
      <w:r w:rsidRPr="009C4D02">
        <w:t>Çok Yıllı Finansmanın Ekonomik Sınıflandırılması Cetveli (Örnek-20)</w:t>
      </w:r>
    </w:p>
    <w:p w:rsidR="007E0AFA" w:rsidRPr="009C4D02" w:rsidRDefault="007E0AFA" w:rsidP="007E0AFA">
      <w:pPr>
        <w:numPr>
          <w:ilvl w:val="0"/>
          <w:numId w:val="25"/>
        </w:numPr>
        <w:contextualSpacing/>
        <w:jc w:val="both"/>
      </w:pPr>
      <w:r w:rsidRPr="009C4D02">
        <w:t>Gelecek Yıllara Yaygın Yüklenmeleri Kapsayan Taahhütler (G ) Cetveli (Örnek-21)</w:t>
      </w:r>
    </w:p>
    <w:p w:rsidR="007E0AFA" w:rsidRPr="009C4D02" w:rsidRDefault="007E0AFA" w:rsidP="007E0AFA">
      <w:pPr>
        <w:numPr>
          <w:ilvl w:val="0"/>
          <w:numId w:val="25"/>
        </w:numPr>
        <w:contextualSpacing/>
        <w:jc w:val="both"/>
      </w:pPr>
      <w:r w:rsidRPr="009C4D02">
        <w:t>Memur Olmayanlara Verilecek Yollukları Gösterir (H) Cetveli (Örnek-22)</w:t>
      </w:r>
    </w:p>
    <w:p w:rsidR="007E0AFA" w:rsidRPr="009C4D02" w:rsidRDefault="007E0AFA" w:rsidP="007E0AFA">
      <w:pPr>
        <w:numPr>
          <w:ilvl w:val="0"/>
          <w:numId w:val="25"/>
        </w:numPr>
        <w:contextualSpacing/>
        <w:jc w:val="both"/>
      </w:pPr>
      <w:r w:rsidRPr="009C4D02">
        <w:t>İhdas Edilen Memur Kadrolarını Gösterir (K-1) Cetveli (Örnek-23)</w:t>
      </w:r>
    </w:p>
    <w:p w:rsidR="007E0AFA" w:rsidRPr="009C4D02" w:rsidRDefault="007E0AFA" w:rsidP="007E0AFA">
      <w:pPr>
        <w:numPr>
          <w:ilvl w:val="0"/>
          <w:numId w:val="25"/>
        </w:numPr>
        <w:contextualSpacing/>
        <w:jc w:val="both"/>
      </w:pPr>
      <w:r w:rsidRPr="009C4D02">
        <w:t>İhdas Edilen Sürekli İşçi Kadrolarını Gösterir K-2</w:t>
      </w:r>
      <w:proofErr w:type="gramStart"/>
      <w:r w:rsidRPr="009C4D02">
        <w:t>)</w:t>
      </w:r>
      <w:proofErr w:type="gramEnd"/>
      <w:r w:rsidRPr="009C4D02">
        <w:t xml:space="preserve"> ) Cetveli (Örnek-24)</w:t>
      </w:r>
    </w:p>
    <w:p w:rsidR="007E0AFA" w:rsidRPr="009C4D02" w:rsidRDefault="007E0AFA" w:rsidP="007E0AFA">
      <w:pPr>
        <w:numPr>
          <w:ilvl w:val="0"/>
          <w:numId w:val="25"/>
        </w:numPr>
        <w:contextualSpacing/>
        <w:jc w:val="both"/>
      </w:pPr>
      <w:r w:rsidRPr="009C4D02">
        <w:t>237 Sayılı Taşıt Kanununa Göre Satın Alınacak Taşıtları Gösterir (T-1) Cetveli (Örnek-25)</w:t>
      </w:r>
    </w:p>
    <w:p w:rsidR="007E0AFA" w:rsidRPr="009C4D02" w:rsidRDefault="007E0AFA" w:rsidP="007E0AFA">
      <w:pPr>
        <w:numPr>
          <w:ilvl w:val="0"/>
          <w:numId w:val="25"/>
        </w:numPr>
        <w:contextualSpacing/>
        <w:jc w:val="both"/>
      </w:pPr>
      <w:r w:rsidRPr="009C4D02">
        <w:t>Mevcut Taşıtları Gösterir (T-2) Cetveli (Örnek-26)</w:t>
      </w:r>
    </w:p>
    <w:p w:rsidR="007E0AFA" w:rsidRPr="009C4D02" w:rsidRDefault="007E0AFA" w:rsidP="007E0AFA">
      <w:pPr>
        <w:numPr>
          <w:ilvl w:val="0"/>
          <w:numId w:val="25"/>
        </w:numPr>
        <w:contextualSpacing/>
        <w:jc w:val="both"/>
      </w:pPr>
      <w:r w:rsidRPr="009C4D02">
        <w:t>Ayrıntılı Harcama Programı (Örnek-27)</w:t>
      </w:r>
    </w:p>
    <w:p w:rsidR="007E0AFA" w:rsidRPr="009C4D02" w:rsidRDefault="007E0AFA" w:rsidP="007E0AFA">
      <w:pPr>
        <w:numPr>
          <w:ilvl w:val="0"/>
          <w:numId w:val="25"/>
        </w:numPr>
        <w:contextualSpacing/>
        <w:jc w:val="both"/>
      </w:pPr>
      <w:r w:rsidRPr="009C4D02">
        <w:t>Finansman Programı (Örnek-28)</w:t>
      </w:r>
    </w:p>
    <w:p w:rsidR="007E0AFA" w:rsidRDefault="007E0AFA" w:rsidP="007E0AF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98B">
        <w:rPr>
          <w:rFonts w:ascii="Times New Roman" w:hAnsi="Times New Roman" w:cs="Times New Roman"/>
          <w:b/>
          <w:sz w:val="24"/>
          <w:szCs w:val="24"/>
          <w:u w:val="single"/>
        </w:rPr>
        <w:t>MADDE 9</w:t>
      </w:r>
      <w:r w:rsidR="00071C5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71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98B">
        <w:rPr>
          <w:rFonts w:ascii="Times New Roman" w:hAnsi="Times New Roman" w:cs="Times New Roman"/>
          <w:sz w:val="24"/>
          <w:szCs w:val="24"/>
        </w:rPr>
        <w:t>Bu kararname hükümleri 01 Ocak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698B">
        <w:rPr>
          <w:rFonts w:ascii="Times New Roman" w:hAnsi="Times New Roman" w:cs="Times New Roman"/>
          <w:sz w:val="24"/>
          <w:szCs w:val="24"/>
        </w:rPr>
        <w:t xml:space="preserve"> tarihinde yürürlüğe girer.</w:t>
      </w:r>
      <w:r w:rsidRPr="0070698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E0AFA" w:rsidRPr="0070698B" w:rsidRDefault="007E0AFA" w:rsidP="007E0AF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98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7E0AFA" w:rsidRDefault="00F20D86" w:rsidP="00F20D8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D86">
        <w:rPr>
          <w:rFonts w:ascii="Times New Roman" w:hAnsi="Times New Roman" w:cs="Times New Roman"/>
          <w:sz w:val="24"/>
          <w:szCs w:val="24"/>
        </w:rPr>
        <w:t>Şeklinde Plan Bütçe Komisyonundan geldiği şekliyle ad okunmak suretiyle yapılan açık oylamada, 11 kabul, 0 ret oyu kullanılarak oybirliği ile kabul edildi.</w:t>
      </w:r>
    </w:p>
    <w:p w:rsidR="00F20D86" w:rsidRDefault="00F20D86" w:rsidP="00F20D8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AFA" w:rsidRPr="009C4D02" w:rsidRDefault="007E0AFA" w:rsidP="00F20D86">
      <w:pPr>
        <w:jc w:val="both"/>
        <w:rPr>
          <w:b/>
        </w:rPr>
      </w:pPr>
      <w:r>
        <w:rPr>
          <w:b/>
          <w:u w:val="single"/>
        </w:rPr>
        <w:t>MADDE 10</w:t>
      </w:r>
      <w:r w:rsidR="00071C5E">
        <w:rPr>
          <w:b/>
          <w:u w:val="single"/>
        </w:rPr>
        <w:t>.</w:t>
      </w:r>
      <w:r w:rsidRPr="009C4D02">
        <w:rPr>
          <w:b/>
        </w:rPr>
        <w:t xml:space="preserve"> </w:t>
      </w:r>
      <w:r w:rsidRPr="009C4D02">
        <w:t>Bu kararname hükümlerini üst yönetici yürütür.</w:t>
      </w:r>
    </w:p>
    <w:p w:rsidR="007E0AFA" w:rsidRDefault="00F20D86" w:rsidP="00F20D86">
      <w:pPr>
        <w:keepNext/>
        <w:spacing w:after="0" w:line="240" w:lineRule="auto"/>
        <w:ind w:firstLine="708"/>
        <w:jc w:val="both"/>
        <w:outlineLvl w:val="1"/>
      </w:pPr>
      <w:r w:rsidRPr="009C4D02">
        <w:t xml:space="preserve">Şeklinde </w:t>
      </w:r>
      <w:r>
        <w:t xml:space="preserve">Plan </w:t>
      </w:r>
      <w:r w:rsidRPr="009C4D02">
        <w:t xml:space="preserve">Bütçe Komisyonundan geldiği şekliyle ad okunmak suretiyle </w:t>
      </w:r>
      <w:r>
        <w:t>yapılan açık oylamada,</w:t>
      </w:r>
      <w:r w:rsidRPr="009C4D02">
        <w:t xml:space="preserve"> 1</w:t>
      </w:r>
      <w:r>
        <w:t>1</w:t>
      </w:r>
      <w:r w:rsidRPr="009C4D02">
        <w:t xml:space="preserve"> kabul, 0 ret </w:t>
      </w:r>
      <w:r>
        <w:t xml:space="preserve">oyu kullanılarak oybirliği ile </w:t>
      </w:r>
      <w:r w:rsidRPr="009C4D02">
        <w:t>kabul edildi.</w:t>
      </w:r>
    </w:p>
    <w:p w:rsidR="00F20D86" w:rsidRPr="009C4D02" w:rsidRDefault="00F20D86" w:rsidP="007E0AFA">
      <w:pPr>
        <w:keepNext/>
        <w:spacing w:after="0" w:line="240" w:lineRule="auto"/>
        <w:jc w:val="both"/>
        <w:outlineLvl w:val="1"/>
        <w:rPr>
          <w:rFonts w:eastAsia="Times New Roman"/>
          <w:b/>
          <w:lang w:eastAsia="tr-TR"/>
        </w:rPr>
      </w:pPr>
    </w:p>
    <w:p w:rsidR="007E0AFA" w:rsidRPr="009C4D02" w:rsidRDefault="00F20D86" w:rsidP="007E0AFA">
      <w:pPr>
        <w:spacing w:after="0" w:line="240" w:lineRule="auto"/>
        <w:ind w:firstLine="708"/>
        <w:jc w:val="both"/>
        <w:rPr>
          <w:rFonts w:eastAsia="Times New Roman"/>
          <w:lang w:eastAsia="tr-TR"/>
        </w:rPr>
      </w:pPr>
      <w:r>
        <w:t>16</w:t>
      </w:r>
      <w:r w:rsidR="007E0AFA">
        <w:t>.09.2016</w:t>
      </w:r>
      <w:r w:rsidR="007E0AFA" w:rsidRPr="009C4D02">
        <w:t xml:space="preserve"> tarih</w:t>
      </w:r>
      <w:r w:rsidR="00071C5E">
        <w:t>li</w:t>
      </w:r>
      <w:r w:rsidR="007E0AFA" w:rsidRPr="009C4D02">
        <w:t xml:space="preserve"> 7</w:t>
      </w:r>
      <w:r>
        <w:t>5</w:t>
      </w:r>
      <w:r w:rsidR="007E0AFA" w:rsidRPr="009C4D02">
        <w:t xml:space="preserve"> sayılı Belediye Encümen kararıyla Vakfıkebir Belediyesi 201</w:t>
      </w:r>
      <w:r w:rsidR="007E0AFA">
        <w:t>7</w:t>
      </w:r>
      <w:r w:rsidR="007E0AFA" w:rsidRPr="009C4D02">
        <w:t xml:space="preserve"> Mali yılı tahmini bütçe teklifi, t</w:t>
      </w:r>
      <w:r w:rsidR="007E0AFA" w:rsidRPr="009C4D02">
        <w:rPr>
          <w:rFonts w:eastAsia="Times New Roman"/>
          <w:lang w:eastAsia="tr-TR"/>
        </w:rPr>
        <w:t xml:space="preserve">oplam </w:t>
      </w:r>
      <w:r w:rsidR="007E0AFA">
        <w:t>21.014.915</w:t>
      </w:r>
      <w:r w:rsidR="007E0AFA" w:rsidRPr="009C4D02">
        <w:t xml:space="preserve">,00-TL. </w:t>
      </w:r>
      <w:proofErr w:type="gramStart"/>
      <w:r>
        <w:rPr>
          <w:rFonts w:eastAsia="Times New Roman"/>
          <w:lang w:eastAsia="tr-TR"/>
        </w:rPr>
        <w:t>o</w:t>
      </w:r>
      <w:r w:rsidR="007E0AFA" w:rsidRPr="009C4D02">
        <w:rPr>
          <w:rFonts w:eastAsia="Times New Roman"/>
          <w:lang w:eastAsia="tr-TR"/>
        </w:rPr>
        <w:t>larak</w:t>
      </w:r>
      <w:proofErr w:type="gramEnd"/>
      <w:r w:rsidR="007E0AFA" w:rsidRPr="009C4D02">
        <w:rPr>
          <w:rFonts w:eastAsia="Times New Roman"/>
          <w:lang w:eastAsia="tr-TR"/>
        </w:rPr>
        <w:t xml:space="preserve"> tahmin edilmiştir. Meclis ve komisyon tarafından yürütülen çalışmayla </w:t>
      </w:r>
      <w:r w:rsidR="007E0AFA">
        <w:t>21,014.915</w:t>
      </w:r>
      <w:r w:rsidR="007E0AFA" w:rsidRPr="009C4D02">
        <w:t>,00-</w:t>
      </w:r>
      <w:r>
        <w:t xml:space="preserve">TL. </w:t>
      </w:r>
      <w:proofErr w:type="gramStart"/>
      <w:r w:rsidR="00071C5E">
        <w:t>olarak</w:t>
      </w:r>
      <w:proofErr w:type="gramEnd"/>
      <w:r w:rsidR="00071C5E">
        <w:t xml:space="preserve"> belirlenmiştir</w:t>
      </w:r>
      <w:r w:rsidR="007E0AFA" w:rsidRPr="009C4D02">
        <w:t>.</w:t>
      </w:r>
    </w:p>
    <w:p w:rsidR="007E0AFA" w:rsidRDefault="007E0AFA" w:rsidP="007E0AFA">
      <w:pPr>
        <w:spacing w:after="0" w:line="240" w:lineRule="auto"/>
        <w:ind w:firstLine="708"/>
        <w:jc w:val="both"/>
        <w:rPr>
          <w:rFonts w:eastAsia="Times New Roman"/>
          <w:lang w:eastAsia="tr-TR"/>
        </w:rPr>
      </w:pPr>
    </w:p>
    <w:p w:rsidR="007E0AFA" w:rsidRPr="009C4D02" w:rsidRDefault="007E0AFA" w:rsidP="007E0AFA">
      <w:pPr>
        <w:spacing w:after="0" w:line="240" w:lineRule="auto"/>
        <w:ind w:firstLine="708"/>
        <w:jc w:val="both"/>
      </w:pPr>
      <w:r w:rsidRPr="009C4D02">
        <w:rPr>
          <w:rFonts w:eastAsia="Times New Roman"/>
          <w:lang w:eastAsia="tr-TR"/>
        </w:rPr>
        <w:t xml:space="preserve">Önerilen ödeneklerin hizmet gereği olduğu incelenmiştir. </w:t>
      </w:r>
      <w:r w:rsidRPr="009C4D02">
        <w:t>Mahalli İdareler Bütçe ve Muhasebe Yönetmeliği hükü</w:t>
      </w:r>
      <w:r>
        <w:t xml:space="preserve">mlerine uygun olduğundan, </w:t>
      </w:r>
      <w:r w:rsidRPr="009C4D02">
        <w:t>201</w:t>
      </w:r>
      <w:r>
        <w:t xml:space="preserve">7 </w:t>
      </w:r>
      <w:r w:rsidRPr="009C4D02">
        <w:t>Mali yılı Bütçemizin tümü</w:t>
      </w:r>
      <w:r>
        <w:t xml:space="preserve">, </w:t>
      </w:r>
      <w:r w:rsidRPr="009C4D02">
        <w:t xml:space="preserve">Plan Bütçe Komisyonundan geldiği şekliyle oya sunuldu. Yapılan oylamada Bütçenin </w:t>
      </w:r>
      <w:r>
        <w:t>21.014.915</w:t>
      </w:r>
      <w:r w:rsidRPr="009C4D02">
        <w:t xml:space="preserve">,00-TL </w:t>
      </w:r>
      <w:r>
        <w:t>o</w:t>
      </w:r>
      <w:r w:rsidRPr="009C4D02">
        <w:t>lması oy birliği ile kabul edildi.</w:t>
      </w:r>
    </w:p>
    <w:p w:rsidR="007E0AFA" w:rsidRPr="009C4D02" w:rsidRDefault="007E0AFA" w:rsidP="007E0AFA">
      <w:pPr>
        <w:spacing w:after="0" w:line="240" w:lineRule="auto"/>
        <w:jc w:val="both"/>
        <w:rPr>
          <w:rFonts w:eastAsia="Times New Roman"/>
          <w:lang w:eastAsia="tr-TR"/>
        </w:rPr>
      </w:pPr>
      <w:r w:rsidRPr="009C4D02">
        <w:tab/>
        <w:t>.</w:t>
      </w:r>
    </w:p>
    <w:p w:rsidR="007E0AFA" w:rsidRPr="009C4D02" w:rsidRDefault="007E0AFA" w:rsidP="007E0AFA">
      <w:pPr>
        <w:spacing w:after="0" w:line="240" w:lineRule="auto"/>
        <w:jc w:val="both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ab/>
        <w:t xml:space="preserve">Meclis Çalışma Yönetmeliğinin 18. Maddesi hükmü gereği; alınan Meclis Kararının, 2 suretinin Kaymakamlığa, 2 suretinin Büyükşehir Belediyesine gönderilmesine oy birliğiyle karar verildi. </w:t>
      </w:r>
      <w:r w:rsidR="00965435">
        <w:rPr>
          <w:b/>
        </w:rPr>
        <w:t>(Karar No:1</w:t>
      </w:r>
      <w:r w:rsidR="00965435" w:rsidRPr="0099565C">
        <w:rPr>
          <w:b/>
        </w:rPr>
        <w:t>)</w:t>
      </w:r>
      <w:bookmarkStart w:id="0" w:name="_GoBack"/>
      <w:bookmarkEnd w:id="0"/>
    </w:p>
    <w:p w:rsidR="00045E80" w:rsidRDefault="000B680D" w:rsidP="00045E80">
      <w:pPr>
        <w:ind w:firstLine="708"/>
        <w:jc w:val="both"/>
      </w:pPr>
      <w:r>
        <w:rPr>
          <w:b/>
          <w:u w:val="single"/>
        </w:rPr>
        <w:t>Gündemin 3</w:t>
      </w:r>
      <w:r w:rsidRPr="005661F4">
        <w:rPr>
          <w:b/>
          <w:u w:val="single"/>
        </w:rPr>
        <w:t xml:space="preserve"> Maddesi:</w:t>
      </w:r>
      <w:r>
        <w:t xml:space="preserve"> Dilek ve temenniler: </w:t>
      </w:r>
      <w:r w:rsidR="00045E80">
        <w:t>Söz almak isteyenler soruldu.</w:t>
      </w:r>
      <w:r w:rsidR="00045E80" w:rsidRPr="004534AC">
        <w:t xml:space="preserve"> </w:t>
      </w:r>
      <w:proofErr w:type="gramStart"/>
      <w:r w:rsidR="00C24D87">
        <w:t>söz</w:t>
      </w:r>
      <w:proofErr w:type="gramEnd"/>
      <w:r w:rsidR="00C24D87">
        <w:t xml:space="preserve"> almak iste</w:t>
      </w:r>
      <w:r w:rsidR="00071C5E">
        <w:t>yen olmadı</w:t>
      </w:r>
      <w:r w:rsidR="00045E80">
        <w:t>.</w:t>
      </w:r>
    </w:p>
    <w:p w:rsidR="00E86E18" w:rsidRDefault="00E86E18" w:rsidP="00E86E18">
      <w:pPr>
        <w:spacing w:after="0" w:line="240" w:lineRule="auto"/>
        <w:ind w:firstLine="708"/>
        <w:jc w:val="both"/>
      </w:pPr>
      <w:r>
        <w:rPr>
          <w:b/>
          <w:u w:val="single"/>
        </w:rPr>
        <w:t>Gündemin 4 Maddesi:</w:t>
      </w:r>
      <w:r>
        <w:t xml:space="preserve"> Kapanış: Başkan, Gündemde görüşülecek başka madde olmadığından, Kasım 2016 toplantısı 02.11.2016 Çarşamba günü saat 14.00’ de toplanmak üzere toplantıya son verildi. 07.10.2016</w:t>
      </w:r>
    </w:p>
    <w:p w:rsidR="0054402D" w:rsidRDefault="0054402D" w:rsidP="000E4520">
      <w:pPr>
        <w:tabs>
          <w:tab w:val="left" w:pos="7088"/>
        </w:tabs>
        <w:ind w:firstLine="708"/>
        <w:jc w:val="both"/>
      </w:pPr>
    </w:p>
    <w:p w:rsidR="00112007" w:rsidRPr="00B30BBF" w:rsidRDefault="00112007" w:rsidP="00112007">
      <w:pPr>
        <w:tabs>
          <w:tab w:val="left" w:pos="540"/>
        </w:tabs>
        <w:spacing w:after="0" w:line="240" w:lineRule="auto"/>
        <w:jc w:val="both"/>
        <w:rPr>
          <w:rFonts w:eastAsia="Times New Roman"/>
          <w:lang w:eastAsia="tr-TR"/>
        </w:rPr>
      </w:pP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Muhammet BALTA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Cayit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5E21">
        <w:rPr>
          <w:rFonts w:ascii="Times New Roman" w:hAnsi="Times New Roman" w:cs="Times New Roman"/>
          <w:sz w:val="24"/>
          <w:szCs w:val="24"/>
        </w:rPr>
        <w:t>Özer AKTAŞ</w:t>
      </w: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Belediye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Katip</w:t>
      </w:r>
      <w:proofErr w:type="spellEnd"/>
    </w:p>
    <w:p w:rsidR="00112007" w:rsidRPr="0053359A" w:rsidRDefault="00112007" w:rsidP="00071C5E">
      <w:pPr>
        <w:pStyle w:val="AralkYok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Meclis Başkanı</w:t>
      </w:r>
    </w:p>
    <w:sectPr w:rsidR="00112007" w:rsidRPr="005335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06" w:rsidRDefault="00920106" w:rsidP="002059FD">
      <w:pPr>
        <w:spacing w:after="0" w:line="240" w:lineRule="auto"/>
      </w:pPr>
      <w:r>
        <w:separator/>
      </w:r>
    </w:p>
  </w:endnote>
  <w:endnote w:type="continuationSeparator" w:id="0">
    <w:p w:rsidR="00920106" w:rsidRDefault="00920106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pInfo Cartographic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6821"/>
      <w:docPartObj>
        <w:docPartGallery w:val="Page Numbers (Bottom of Page)"/>
        <w:docPartUnique/>
      </w:docPartObj>
    </w:sdtPr>
    <w:sdtEndPr/>
    <w:sdtContent>
      <w:p w:rsidR="005661F4" w:rsidRDefault="005661F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435">
          <w:rPr>
            <w:noProof/>
          </w:rPr>
          <w:t>4</w:t>
        </w:r>
        <w:r>
          <w:fldChar w:fldCharType="end"/>
        </w:r>
        <w:r w:rsidR="001527C2">
          <w:t>/4</w:t>
        </w:r>
      </w:p>
    </w:sdtContent>
  </w:sdt>
  <w:p w:rsidR="005661F4" w:rsidRDefault="005661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06" w:rsidRDefault="00920106" w:rsidP="002059FD">
      <w:pPr>
        <w:spacing w:after="0" w:line="240" w:lineRule="auto"/>
      </w:pPr>
      <w:r>
        <w:separator/>
      </w:r>
    </w:p>
  </w:footnote>
  <w:footnote w:type="continuationSeparator" w:id="0">
    <w:p w:rsidR="00920106" w:rsidRDefault="00920106" w:rsidP="0020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DED"/>
    <w:multiLevelType w:val="hybridMultilevel"/>
    <w:tmpl w:val="75A6F9F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D2743EE"/>
    <w:multiLevelType w:val="hybridMultilevel"/>
    <w:tmpl w:val="B04E12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5793D"/>
    <w:multiLevelType w:val="hybridMultilevel"/>
    <w:tmpl w:val="E978407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62723"/>
    <w:multiLevelType w:val="hybridMultilevel"/>
    <w:tmpl w:val="5E66D4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30604"/>
    <w:multiLevelType w:val="hybridMultilevel"/>
    <w:tmpl w:val="F7E84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F5919"/>
    <w:multiLevelType w:val="hybridMultilevel"/>
    <w:tmpl w:val="A85A37A8"/>
    <w:lvl w:ilvl="0" w:tplc="13784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F199A"/>
    <w:multiLevelType w:val="hybridMultilevel"/>
    <w:tmpl w:val="60CA7B64"/>
    <w:lvl w:ilvl="0" w:tplc="4FDC38F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B61D4B"/>
    <w:multiLevelType w:val="hybridMultilevel"/>
    <w:tmpl w:val="CA3AD0A4"/>
    <w:lvl w:ilvl="0" w:tplc="D54C7AE4">
      <w:start w:val="1"/>
      <w:numFmt w:val="bullet"/>
      <w:lvlText w:val=""/>
      <w:lvlJc w:val="left"/>
      <w:pPr>
        <w:ind w:left="360" w:hanging="360"/>
      </w:pPr>
      <w:rPr>
        <w:rFonts w:ascii="MapInfo Cartographic" w:hAnsi="MapInfo Cartographic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27119"/>
    <w:multiLevelType w:val="hybridMultilevel"/>
    <w:tmpl w:val="273203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A3AB6"/>
    <w:multiLevelType w:val="hybridMultilevel"/>
    <w:tmpl w:val="82E2A622"/>
    <w:lvl w:ilvl="0" w:tplc="B5368248">
      <w:start w:val="1"/>
      <w:numFmt w:val="decimal"/>
      <w:lvlText w:val="%1-"/>
      <w:lvlJc w:val="left"/>
      <w:pPr>
        <w:ind w:left="4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5D73E86"/>
    <w:multiLevelType w:val="hybridMultilevel"/>
    <w:tmpl w:val="951024E4"/>
    <w:lvl w:ilvl="0" w:tplc="1882B9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0471B"/>
    <w:multiLevelType w:val="hybridMultilevel"/>
    <w:tmpl w:val="8FA065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B1474"/>
    <w:multiLevelType w:val="hybridMultilevel"/>
    <w:tmpl w:val="D7EE6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73DC0"/>
    <w:multiLevelType w:val="hybridMultilevel"/>
    <w:tmpl w:val="81A8AD2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F0392"/>
    <w:multiLevelType w:val="hybridMultilevel"/>
    <w:tmpl w:val="8092C2CE"/>
    <w:lvl w:ilvl="0" w:tplc="241A722C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5024E"/>
    <w:multiLevelType w:val="hybridMultilevel"/>
    <w:tmpl w:val="2A16F05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1492328"/>
    <w:multiLevelType w:val="hybridMultilevel"/>
    <w:tmpl w:val="D78A5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61E80"/>
    <w:multiLevelType w:val="hybridMultilevel"/>
    <w:tmpl w:val="ACE8E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F1795"/>
    <w:multiLevelType w:val="hybridMultilevel"/>
    <w:tmpl w:val="2384DA8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362490"/>
    <w:multiLevelType w:val="hybridMultilevel"/>
    <w:tmpl w:val="D7EE6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15607"/>
    <w:multiLevelType w:val="hybridMultilevel"/>
    <w:tmpl w:val="27CC385C"/>
    <w:lvl w:ilvl="0" w:tplc="350C7EA6">
      <w:start w:val="1"/>
      <w:numFmt w:val="decimal"/>
      <w:lvlText w:val="%1."/>
      <w:lvlJc w:val="left"/>
      <w:pPr>
        <w:ind w:left="1128" w:hanging="360"/>
      </w:pPr>
    </w:lvl>
    <w:lvl w:ilvl="1" w:tplc="041F0019">
      <w:start w:val="1"/>
      <w:numFmt w:val="lowerLetter"/>
      <w:lvlText w:val="%2."/>
      <w:lvlJc w:val="left"/>
      <w:pPr>
        <w:ind w:left="1848" w:hanging="360"/>
      </w:pPr>
    </w:lvl>
    <w:lvl w:ilvl="2" w:tplc="041F001B">
      <w:start w:val="1"/>
      <w:numFmt w:val="lowerRoman"/>
      <w:lvlText w:val="%3."/>
      <w:lvlJc w:val="right"/>
      <w:pPr>
        <w:ind w:left="2568" w:hanging="180"/>
      </w:pPr>
    </w:lvl>
    <w:lvl w:ilvl="3" w:tplc="041F000F">
      <w:start w:val="1"/>
      <w:numFmt w:val="decimal"/>
      <w:lvlText w:val="%4."/>
      <w:lvlJc w:val="left"/>
      <w:pPr>
        <w:ind w:left="3288" w:hanging="360"/>
      </w:pPr>
    </w:lvl>
    <w:lvl w:ilvl="4" w:tplc="041F0019">
      <w:start w:val="1"/>
      <w:numFmt w:val="lowerLetter"/>
      <w:lvlText w:val="%5."/>
      <w:lvlJc w:val="left"/>
      <w:pPr>
        <w:ind w:left="4008" w:hanging="360"/>
      </w:pPr>
    </w:lvl>
    <w:lvl w:ilvl="5" w:tplc="041F001B">
      <w:start w:val="1"/>
      <w:numFmt w:val="lowerRoman"/>
      <w:lvlText w:val="%6."/>
      <w:lvlJc w:val="right"/>
      <w:pPr>
        <w:ind w:left="4728" w:hanging="180"/>
      </w:pPr>
    </w:lvl>
    <w:lvl w:ilvl="6" w:tplc="041F000F">
      <w:start w:val="1"/>
      <w:numFmt w:val="decimal"/>
      <w:lvlText w:val="%7."/>
      <w:lvlJc w:val="left"/>
      <w:pPr>
        <w:ind w:left="5448" w:hanging="360"/>
      </w:pPr>
    </w:lvl>
    <w:lvl w:ilvl="7" w:tplc="041F0019">
      <w:start w:val="1"/>
      <w:numFmt w:val="lowerLetter"/>
      <w:lvlText w:val="%8."/>
      <w:lvlJc w:val="left"/>
      <w:pPr>
        <w:ind w:left="6168" w:hanging="360"/>
      </w:pPr>
    </w:lvl>
    <w:lvl w:ilvl="8" w:tplc="041F001B">
      <w:start w:val="1"/>
      <w:numFmt w:val="lowerRoman"/>
      <w:lvlText w:val="%9."/>
      <w:lvlJc w:val="right"/>
      <w:pPr>
        <w:ind w:left="6888" w:hanging="180"/>
      </w:pPr>
    </w:lvl>
  </w:abstractNum>
  <w:abstractNum w:abstractNumId="21">
    <w:nsid w:val="79A0337D"/>
    <w:multiLevelType w:val="hybridMultilevel"/>
    <w:tmpl w:val="033C96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"/>
  </w:num>
  <w:num w:numId="5">
    <w:abstractNumId w:val="11"/>
  </w:num>
  <w:num w:numId="6">
    <w:abstractNumId w:val="21"/>
  </w:num>
  <w:num w:numId="7">
    <w:abstractNumId w:val="8"/>
  </w:num>
  <w:num w:numId="8">
    <w:abstractNumId w:val="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</w:num>
  <w:num w:numId="12">
    <w:abstractNumId w:val="15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3"/>
  </w:num>
  <w:num w:numId="23">
    <w:abstractNumId w:val="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39"/>
    <w:rsid w:val="00003709"/>
    <w:rsid w:val="00012F08"/>
    <w:rsid w:val="00016AE1"/>
    <w:rsid w:val="000302F6"/>
    <w:rsid w:val="00045E80"/>
    <w:rsid w:val="000522AA"/>
    <w:rsid w:val="00052EB3"/>
    <w:rsid w:val="00063BC5"/>
    <w:rsid w:val="000715E3"/>
    <w:rsid w:val="00071C5E"/>
    <w:rsid w:val="000722AA"/>
    <w:rsid w:val="000857C5"/>
    <w:rsid w:val="000A1B5B"/>
    <w:rsid w:val="000B0E27"/>
    <w:rsid w:val="000B680D"/>
    <w:rsid w:val="000C5E69"/>
    <w:rsid w:val="000E4520"/>
    <w:rsid w:val="000E7007"/>
    <w:rsid w:val="000E7F60"/>
    <w:rsid w:val="00112007"/>
    <w:rsid w:val="00113810"/>
    <w:rsid w:val="00123D9C"/>
    <w:rsid w:val="00134A9D"/>
    <w:rsid w:val="001354AF"/>
    <w:rsid w:val="001527C2"/>
    <w:rsid w:val="00163A36"/>
    <w:rsid w:val="001777CA"/>
    <w:rsid w:val="00177DA7"/>
    <w:rsid w:val="001A1AFC"/>
    <w:rsid w:val="001A536A"/>
    <w:rsid w:val="001B1A22"/>
    <w:rsid w:val="001B3240"/>
    <w:rsid w:val="001B4CE5"/>
    <w:rsid w:val="001C6CBD"/>
    <w:rsid w:val="001C7615"/>
    <w:rsid w:val="002059FD"/>
    <w:rsid w:val="00206FB0"/>
    <w:rsid w:val="0021208F"/>
    <w:rsid w:val="00217C04"/>
    <w:rsid w:val="00220699"/>
    <w:rsid w:val="00222F01"/>
    <w:rsid w:val="002446AB"/>
    <w:rsid w:val="00245ADB"/>
    <w:rsid w:val="00245F8A"/>
    <w:rsid w:val="0025221C"/>
    <w:rsid w:val="00255408"/>
    <w:rsid w:val="00256F34"/>
    <w:rsid w:val="00257AA6"/>
    <w:rsid w:val="002748F7"/>
    <w:rsid w:val="002A0F65"/>
    <w:rsid w:val="002B2669"/>
    <w:rsid w:val="002E1991"/>
    <w:rsid w:val="003101FF"/>
    <w:rsid w:val="003237BA"/>
    <w:rsid w:val="00327873"/>
    <w:rsid w:val="003626A4"/>
    <w:rsid w:val="00377472"/>
    <w:rsid w:val="0039281B"/>
    <w:rsid w:val="003C3FD1"/>
    <w:rsid w:val="003C6C5A"/>
    <w:rsid w:val="003D353A"/>
    <w:rsid w:val="003E4425"/>
    <w:rsid w:val="00400106"/>
    <w:rsid w:val="00403497"/>
    <w:rsid w:val="004125CD"/>
    <w:rsid w:val="00416B34"/>
    <w:rsid w:val="00416E36"/>
    <w:rsid w:val="00420339"/>
    <w:rsid w:val="004274DD"/>
    <w:rsid w:val="004332C4"/>
    <w:rsid w:val="00435A1B"/>
    <w:rsid w:val="00436889"/>
    <w:rsid w:val="004534AC"/>
    <w:rsid w:val="004732D6"/>
    <w:rsid w:val="00487958"/>
    <w:rsid w:val="00490C51"/>
    <w:rsid w:val="004A1424"/>
    <w:rsid w:val="004A3BFD"/>
    <w:rsid w:val="004B22CB"/>
    <w:rsid w:val="004E78BF"/>
    <w:rsid w:val="00506FF4"/>
    <w:rsid w:val="0053310B"/>
    <w:rsid w:val="00534080"/>
    <w:rsid w:val="00540A40"/>
    <w:rsid w:val="0054402D"/>
    <w:rsid w:val="00544A65"/>
    <w:rsid w:val="005661F4"/>
    <w:rsid w:val="00570615"/>
    <w:rsid w:val="005848A9"/>
    <w:rsid w:val="005B5D4E"/>
    <w:rsid w:val="005D0973"/>
    <w:rsid w:val="005D19FA"/>
    <w:rsid w:val="005F77B6"/>
    <w:rsid w:val="00614ECD"/>
    <w:rsid w:val="006442ED"/>
    <w:rsid w:val="0066170D"/>
    <w:rsid w:val="0069070A"/>
    <w:rsid w:val="00692035"/>
    <w:rsid w:val="00696190"/>
    <w:rsid w:val="006B1452"/>
    <w:rsid w:val="006B4D30"/>
    <w:rsid w:val="006B6BD2"/>
    <w:rsid w:val="006C7211"/>
    <w:rsid w:val="006E538D"/>
    <w:rsid w:val="007006C3"/>
    <w:rsid w:val="00706060"/>
    <w:rsid w:val="00706875"/>
    <w:rsid w:val="00740F83"/>
    <w:rsid w:val="007506BB"/>
    <w:rsid w:val="0079559B"/>
    <w:rsid w:val="007A585D"/>
    <w:rsid w:val="007A6CEF"/>
    <w:rsid w:val="007B3378"/>
    <w:rsid w:val="007B6391"/>
    <w:rsid w:val="007D4A7F"/>
    <w:rsid w:val="007E0AFA"/>
    <w:rsid w:val="007F13BD"/>
    <w:rsid w:val="008020D4"/>
    <w:rsid w:val="0080654D"/>
    <w:rsid w:val="008109CF"/>
    <w:rsid w:val="00845709"/>
    <w:rsid w:val="00854544"/>
    <w:rsid w:val="00856B7C"/>
    <w:rsid w:val="008611D8"/>
    <w:rsid w:val="00883185"/>
    <w:rsid w:val="00894EE4"/>
    <w:rsid w:val="008A45BB"/>
    <w:rsid w:val="008C4F45"/>
    <w:rsid w:val="008F4548"/>
    <w:rsid w:val="00917DA9"/>
    <w:rsid w:val="00920106"/>
    <w:rsid w:val="00936D89"/>
    <w:rsid w:val="009553D4"/>
    <w:rsid w:val="009602CD"/>
    <w:rsid w:val="00965435"/>
    <w:rsid w:val="00971219"/>
    <w:rsid w:val="009720EF"/>
    <w:rsid w:val="009738D3"/>
    <w:rsid w:val="00985D4E"/>
    <w:rsid w:val="00987520"/>
    <w:rsid w:val="00990CE6"/>
    <w:rsid w:val="0099565C"/>
    <w:rsid w:val="009A670E"/>
    <w:rsid w:val="009B2CB6"/>
    <w:rsid w:val="009B628B"/>
    <w:rsid w:val="009D0CEA"/>
    <w:rsid w:val="009F1CB2"/>
    <w:rsid w:val="009F3FB7"/>
    <w:rsid w:val="00A40128"/>
    <w:rsid w:val="00A45F53"/>
    <w:rsid w:val="00A54CD6"/>
    <w:rsid w:val="00A63931"/>
    <w:rsid w:val="00A649B8"/>
    <w:rsid w:val="00A93171"/>
    <w:rsid w:val="00AB3BED"/>
    <w:rsid w:val="00AB67A0"/>
    <w:rsid w:val="00AB781B"/>
    <w:rsid w:val="00AC00CE"/>
    <w:rsid w:val="00AC4F8D"/>
    <w:rsid w:val="00AE0953"/>
    <w:rsid w:val="00B17000"/>
    <w:rsid w:val="00B20F5B"/>
    <w:rsid w:val="00B37FBE"/>
    <w:rsid w:val="00B44523"/>
    <w:rsid w:val="00B96FC7"/>
    <w:rsid w:val="00BA5738"/>
    <w:rsid w:val="00BA6203"/>
    <w:rsid w:val="00BC0028"/>
    <w:rsid w:val="00BE220A"/>
    <w:rsid w:val="00BE49AD"/>
    <w:rsid w:val="00BE7D2D"/>
    <w:rsid w:val="00C00E9F"/>
    <w:rsid w:val="00C10330"/>
    <w:rsid w:val="00C159DA"/>
    <w:rsid w:val="00C2010D"/>
    <w:rsid w:val="00C23F1B"/>
    <w:rsid w:val="00C24D87"/>
    <w:rsid w:val="00C26ECB"/>
    <w:rsid w:val="00C360BC"/>
    <w:rsid w:val="00C43EB7"/>
    <w:rsid w:val="00C646A6"/>
    <w:rsid w:val="00C7041E"/>
    <w:rsid w:val="00C71E37"/>
    <w:rsid w:val="00C74CF1"/>
    <w:rsid w:val="00C76026"/>
    <w:rsid w:val="00C825FB"/>
    <w:rsid w:val="00C86515"/>
    <w:rsid w:val="00C86EBD"/>
    <w:rsid w:val="00CA2669"/>
    <w:rsid w:val="00CA482C"/>
    <w:rsid w:val="00CA60BA"/>
    <w:rsid w:val="00CB64B0"/>
    <w:rsid w:val="00CD48C6"/>
    <w:rsid w:val="00D02554"/>
    <w:rsid w:val="00D04D4A"/>
    <w:rsid w:val="00D12719"/>
    <w:rsid w:val="00D15080"/>
    <w:rsid w:val="00D15BE0"/>
    <w:rsid w:val="00D31B95"/>
    <w:rsid w:val="00D45376"/>
    <w:rsid w:val="00D50949"/>
    <w:rsid w:val="00D54283"/>
    <w:rsid w:val="00D560A5"/>
    <w:rsid w:val="00D56A8B"/>
    <w:rsid w:val="00D66755"/>
    <w:rsid w:val="00D72F5A"/>
    <w:rsid w:val="00D842C7"/>
    <w:rsid w:val="00D939DA"/>
    <w:rsid w:val="00DB0FA9"/>
    <w:rsid w:val="00DB15C6"/>
    <w:rsid w:val="00DB2ABB"/>
    <w:rsid w:val="00DB475E"/>
    <w:rsid w:val="00DC3EDC"/>
    <w:rsid w:val="00DC6D02"/>
    <w:rsid w:val="00DC75FF"/>
    <w:rsid w:val="00DD15F0"/>
    <w:rsid w:val="00DF31F8"/>
    <w:rsid w:val="00DF43F6"/>
    <w:rsid w:val="00E05D49"/>
    <w:rsid w:val="00E110F7"/>
    <w:rsid w:val="00E22ACB"/>
    <w:rsid w:val="00E32E58"/>
    <w:rsid w:val="00E41154"/>
    <w:rsid w:val="00E5400E"/>
    <w:rsid w:val="00E67445"/>
    <w:rsid w:val="00E7234E"/>
    <w:rsid w:val="00E86E18"/>
    <w:rsid w:val="00E91141"/>
    <w:rsid w:val="00E95A92"/>
    <w:rsid w:val="00E971B5"/>
    <w:rsid w:val="00EA5AC5"/>
    <w:rsid w:val="00EB3C15"/>
    <w:rsid w:val="00EB6424"/>
    <w:rsid w:val="00EC5E21"/>
    <w:rsid w:val="00ED221D"/>
    <w:rsid w:val="00EE0E2D"/>
    <w:rsid w:val="00EF2109"/>
    <w:rsid w:val="00F0423B"/>
    <w:rsid w:val="00F072FA"/>
    <w:rsid w:val="00F14DA0"/>
    <w:rsid w:val="00F164B3"/>
    <w:rsid w:val="00F20D86"/>
    <w:rsid w:val="00F26780"/>
    <w:rsid w:val="00F46A0A"/>
    <w:rsid w:val="00F47FC2"/>
    <w:rsid w:val="00F5182D"/>
    <w:rsid w:val="00F56ADF"/>
    <w:rsid w:val="00F63692"/>
    <w:rsid w:val="00F67BB7"/>
    <w:rsid w:val="00F74F4C"/>
    <w:rsid w:val="00F7610F"/>
    <w:rsid w:val="00F871CE"/>
    <w:rsid w:val="00F87F16"/>
    <w:rsid w:val="00F93D5F"/>
    <w:rsid w:val="00FA2168"/>
    <w:rsid w:val="00FA34F0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paragraph" w:customStyle="1" w:styleId="paragraph">
    <w:name w:val="paragraph"/>
    <w:basedOn w:val="Normal"/>
    <w:rsid w:val="00400106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normaltextrun">
    <w:name w:val="normaltextrun"/>
    <w:basedOn w:val="VarsaylanParagrafYazTipi"/>
    <w:rsid w:val="00400106"/>
  </w:style>
  <w:style w:type="character" w:customStyle="1" w:styleId="eop">
    <w:name w:val="eop"/>
    <w:basedOn w:val="VarsaylanParagrafYazTipi"/>
    <w:rsid w:val="00400106"/>
  </w:style>
  <w:style w:type="character" w:customStyle="1" w:styleId="apple-converted-space">
    <w:name w:val="apple-converted-space"/>
    <w:basedOn w:val="VarsaylanParagrafYazTipi"/>
    <w:rsid w:val="00400106"/>
  </w:style>
  <w:style w:type="character" w:customStyle="1" w:styleId="spellingerror">
    <w:name w:val="spellingerror"/>
    <w:basedOn w:val="VarsaylanParagrafYazTipi"/>
    <w:rsid w:val="00400106"/>
  </w:style>
  <w:style w:type="numbering" w:customStyle="1" w:styleId="ListeYok1">
    <w:name w:val="Liste Yok1"/>
    <w:next w:val="ListeYok"/>
    <w:semiHidden/>
    <w:rsid w:val="00B44523"/>
  </w:style>
  <w:style w:type="paragraph" w:styleId="GvdeMetni">
    <w:name w:val="Body Text"/>
    <w:basedOn w:val="Normal"/>
    <w:link w:val="GvdeMetniChar"/>
    <w:rsid w:val="00B44523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44523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B44523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B44523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B44523"/>
    <w:pPr>
      <w:spacing w:after="60" w:line="240" w:lineRule="auto"/>
      <w:jc w:val="center"/>
      <w:outlineLvl w:val="1"/>
    </w:pPr>
    <w:rPr>
      <w:rFonts w:ascii="Cambria" w:eastAsia="Times New Roman" w:hAnsi="Cambria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B44523"/>
    <w:rPr>
      <w:rFonts w:ascii="Cambria" w:eastAsia="Times New Roman" w:hAnsi="Cambr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paragraph" w:customStyle="1" w:styleId="paragraph">
    <w:name w:val="paragraph"/>
    <w:basedOn w:val="Normal"/>
    <w:rsid w:val="00400106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normaltextrun">
    <w:name w:val="normaltextrun"/>
    <w:basedOn w:val="VarsaylanParagrafYazTipi"/>
    <w:rsid w:val="00400106"/>
  </w:style>
  <w:style w:type="character" w:customStyle="1" w:styleId="eop">
    <w:name w:val="eop"/>
    <w:basedOn w:val="VarsaylanParagrafYazTipi"/>
    <w:rsid w:val="00400106"/>
  </w:style>
  <w:style w:type="character" w:customStyle="1" w:styleId="apple-converted-space">
    <w:name w:val="apple-converted-space"/>
    <w:basedOn w:val="VarsaylanParagrafYazTipi"/>
    <w:rsid w:val="00400106"/>
  </w:style>
  <w:style w:type="character" w:customStyle="1" w:styleId="spellingerror">
    <w:name w:val="spellingerror"/>
    <w:basedOn w:val="VarsaylanParagrafYazTipi"/>
    <w:rsid w:val="00400106"/>
  </w:style>
  <w:style w:type="numbering" w:customStyle="1" w:styleId="ListeYok1">
    <w:name w:val="Liste Yok1"/>
    <w:next w:val="ListeYok"/>
    <w:semiHidden/>
    <w:rsid w:val="00B44523"/>
  </w:style>
  <w:style w:type="paragraph" w:styleId="GvdeMetni">
    <w:name w:val="Body Text"/>
    <w:basedOn w:val="Normal"/>
    <w:link w:val="GvdeMetniChar"/>
    <w:rsid w:val="00B44523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44523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B44523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B44523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B44523"/>
    <w:pPr>
      <w:spacing w:after="60" w:line="240" w:lineRule="auto"/>
      <w:jc w:val="center"/>
      <w:outlineLvl w:val="1"/>
    </w:pPr>
    <w:rPr>
      <w:rFonts w:ascii="Cambria" w:eastAsia="Times New Roman" w:hAnsi="Cambria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B44523"/>
    <w:rPr>
      <w:rFonts w:ascii="Cambria" w:eastAsia="Times New Roman" w:hAnsi="Cambr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74</cp:revision>
  <cp:lastPrinted>2016-09-09T09:04:00Z</cp:lastPrinted>
  <dcterms:created xsi:type="dcterms:W3CDTF">2015-10-12T07:40:00Z</dcterms:created>
  <dcterms:modified xsi:type="dcterms:W3CDTF">2016-10-13T10:01:00Z</dcterms:modified>
</cp:coreProperties>
</file>